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Mönsterås kommun</w:t>
      </w:r>
    </w:p>
    <w:p/>
    <w:p>
      <w:r>
        <w:rPr>
          <w:rFonts w:ascii="Arial" w:hAnsi="Arial"/>
          <w:b/>
          <w:sz w:val="24"/>
        </w:rPr>
        <w:t>Motion till Mönsterås kommunfullmäktige</w:t>
      </w:r>
    </w:p>
    <w:p/>
    <w:p>
      <w:r>
        <w:rPr>
          <w:rFonts w:ascii="Arial" w:hAnsi="Arial"/>
          <w:b/>
          <w:sz w:val="24"/>
        </w:rPr>
        <w:t>Motion om prioritering av Mönsterås kommuninvånare och lokala företag vid upphandling</w:t>
      </w:r>
    </w:p>
    <w:p/>
    <w:p>
      <w:r>
        <w:rPr>
          <w:rFonts w:ascii="Arial" w:hAnsi="Arial"/>
          <w:sz w:val="24"/>
        </w:rPr>
        <w:t>Inlämnad av: Sverigedemokraterna i Mönsterås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skattemedel ska i första hand gynna lokala medborgare och företag. SD vill se tydliga riktlinjer som prioriterar lokala aktörer utan att bryta mot lagstiftning.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riktlinjer för upphandling som prioriterar lokala leverantörer där det är möjligt</w:t>
      </w:r>
    </w:p>
    <w:p>
      <w:r>
        <w:rPr>
          <w:rFonts w:ascii="Arial" w:hAnsi="Arial"/>
          <w:sz w:val="24"/>
        </w:rPr>
        <w:t>att andelen lokala upphandlingar redovisas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Mönsterås)</w:t>
      </w:r>
    </w:p>
    <w:p>
      <w:r>
        <w:rPr>
          <w:rFonts w:ascii="Arial" w:hAnsi="Arial"/>
          <w:sz w:val="24"/>
        </w:rPr>
        <w:t>Ort: Mönsterås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Mönsterås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Mönsterås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Mönsterås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