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Mönsterås kommun</w:t>
      </w:r>
    </w:p>
    <w:p/>
    <w:p>
      <w:r>
        <w:rPr>
          <w:rFonts w:ascii="Arial" w:hAnsi="Arial"/>
          <w:b/>
          <w:sz w:val="24"/>
        </w:rPr>
        <w:t>Motion till Mönsterås kommunfullmäktige</w:t>
      </w:r>
    </w:p>
    <w:p/>
    <w:p>
      <w:r>
        <w:rPr>
          <w:rFonts w:ascii="Arial" w:hAnsi="Arial"/>
          <w:b/>
          <w:sz w:val="24"/>
        </w:rPr>
        <w:t>Motion om ökat medborgarinflytande och hantering av medborgarförslag i Mönsterås kommun</w:t>
      </w:r>
    </w:p>
    <w:p/>
    <w:p>
      <w:r>
        <w:rPr>
          <w:rFonts w:ascii="Arial" w:hAnsi="Arial"/>
          <w:sz w:val="24"/>
        </w:rPr>
        <w:t>Inlämnad av: Sverigedemokraterna i Mönsterås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För att stärka demokratin vill SD se bättre hantering av medborgarförslag och ökat inflytande för kommuninvånare.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en rutin för snabb hantering och återkoppling på medborgarförslag införs</w:t>
      </w:r>
    </w:p>
    <w:p>
      <w:r>
        <w:rPr>
          <w:rFonts w:ascii="Arial" w:hAnsi="Arial"/>
          <w:sz w:val="24"/>
        </w:rPr>
        <w:t>att antalet behandlade förslag redovisas årligen i kommunfullmäktige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Mönsterås)</w:t>
      </w:r>
    </w:p>
    <w:p>
      <w:r>
        <w:rPr>
          <w:rFonts w:ascii="Arial" w:hAnsi="Arial"/>
          <w:sz w:val="24"/>
        </w:rPr>
        <w:t>Ort: Mönsterås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Mönsterås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Mönsterås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Mönsterås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