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Mörbylånga kommun</w:t>
      </w:r>
    </w:p>
    <w:p/>
    <w:p>
      <w:r>
        <w:rPr>
          <w:rFonts w:ascii="Arial" w:hAnsi="Arial"/>
          <w:b/>
          <w:sz w:val="24"/>
        </w:rPr>
        <w:t>Motion till Mörbylånga kommunfullmäktige</w:t>
      </w:r>
    </w:p>
    <w:p/>
    <w:p>
      <w:r>
        <w:rPr>
          <w:rFonts w:ascii="Arial" w:hAnsi="Arial"/>
          <w:b/>
          <w:sz w:val="24"/>
        </w:rPr>
        <w:t>Motion om ökad transparens i översiktsplanens energiprojekt</w:t>
      </w:r>
    </w:p>
    <w:p/>
    <w:p>
      <w:r>
        <w:rPr>
          <w:rFonts w:ascii="Arial" w:hAnsi="Arial"/>
          <w:sz w:val="24"/>
        </w:rPr>
        <w:t>Inlämnad av: Sverigedemokraterna i Mörbylånga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Pågående översiktsplan ÖP 2045 inkluderar energiproduktion som riskerar att påverka världsarvet Södra Ölands odlingslandskap. SD vill ha öppen debatt och medborgarinflytande istället för EU-drivna projekt. Transparens är grundläggande för demokrati och lokalt självstyre. Kommunfullmäktige kan kräva öppna samråd och konsekvensanalyser.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full transparens och offentliga möten kring energiprojekt i ÖP 2045</w:t>
      </w:r>
    </w:p>
    <w:p>
      <w:r>
        <w:rPr>
          <w:rFonts w:ascii="Arial" w:hAnsi="Arial"/>
          <w:sz w:val="24"/>
        </w:rPr>
        <w:t>att kräva oberoende konsekvensbedömning för världsarvet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Mörbylånga)</w:t>
      </w:r>
    </w:p>
    <w:p>
      <w:r>
        <w:rPr>
          <w:rFonts w:ascii="Arial" w:hAnsi="Arial"/>
          <w:sz w:val="24"/>
        </w:rPr>
        <w:t>Ort: Mörbylånga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Mörbylånga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Mörbylånga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Mörbylånga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