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Nybro kommun</w:t>
      </w:r>
    </w:p>
    <w:p/>
    <w:p>
      <w:r>
        <w:rPr>
          <w:rFonts w:ascii="Arial" w:hAnsi="Arial"/>
          <w:b/>
          <w:sz w:val="24"/>
        </w:rPr>
        <w:t>Motion till Nybro kommunfullmäktige</w:t>
      </w:r>
    </w:p>
    <w:p/>
    <w:p>
      <w:r>
        <w:rPr>
          <w:rFonts w:ascii="Arial" w:hAnsi="Arial"/>
          <w:b/>
          <w:sz w:val="24"/>
        </w:rPr>
        <w:t>Motion om ökad transparens i skolstrukturutredningen och beslutsprocesser</w:t>
      </w:r>
    </w:p>
    <w:p/>
    <w:p>
      <w:r>
        <w:rPr>
          <w:rFonts w:ascii="Arial" w:hAnsi="Arial"/>
          <w:sz w:val="24"/>
        </w:rPr>
        <w:t>Inlämnad av: Sverigedemokraterna i Nybro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Skolutredningen 2025 har väckt stor oro bland föräldrar och personal. Beslutsprocessen behöver bli mer öppen med tydlig redovisning av konsekvenser för varje skola. SD vill stärka medborgarnas insyn i kommunala 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utredningsunderlag och konsekvensanalyser publiceras öppet</w:t>
      </w:r>
    </w:p>
    <w:p>
      <w:r>
        <w:rPr>
          <w:rFonts w:ascii="Arial" w:hAnsi="Arial"/>
          <w:sz w:val="24"/>
        </w:rPr>
        <w:t>att medborgardialoger hålls i samtliga berörda områden innan beslut</w:t>
      </w:r>
    </w:p>
    <w:p>
      <w:r>
        <w:rPr>
          <w:rFonts w:ascii="Arial" w:hAnsi="Arial"/>
          <w:sz w:val="24"/>
        </w:rPr>
        <w:t>att fullmäktige får löpande rapporter om processen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Nybro)</w:t>
      </w:r>
    </w:p>
    <w:p>
      <w:r>
        <w:rPr>
          <w:rFonts w:ascii="Arial" w:hAnsi="Arial"/>
          <w:sz w:val="24"/>
        </w:rPr>
        <w:t>Ort: Nybro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