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Torsås kommun</w:t>
      </w:r>
    </w:p>
    <w:p/>
    <w:p>
      <w:r>
        <w:rPr>
          <w:rFonts w:ascii="Arial" w:hAnsi="Arial"/>
          <w:b/>
          <w:sz w:val="24"/>
        </w:rPr>
        <w:t>Motion till Torsås kommunfullmäktige</w:t>
      </w:r>
    </w:p>
    <w:p/>
    <w:p>
      <w:r>
        <w:rPr>
          <w:rFonts w:ascii="Arial" w:hAnsi="Arial"/>
          <w:b/>
          <w:sz w:val="24"/>
        </w:rPr>
        <w:t>Motion om säker och robust vattenförsörjning i Torsås</w:t>
      </w:r>
    </w:p>
    <w:p/>
    <w:p>
      <w:r>
        <w:rPr>
          <w:rFonts w:ascii="Arial" w:hAnsi="Arial"/>
          <w:sz w:val="24"/>
        </w:rPr>
        <w:t>Inlämnad av: Sverigedemokraterna i Torsås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Torsås har drabbats av flera vattenläckor och störningar under 2026, bland annat vid Björsebovägen. Pålitlig infrastruktur är grundläggande för trygghet och vardag. SD vill prioritera investeringar i underhåll för att undvika framtida problem. Kommunen kan besluta om prioriteringslista och budgetmedel.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förvaltningen att ta fram en åtgärdsplan för vatteninfrastrukturen med tidsplan</w:t>
      </w:r>
    </w:p>
    <w:p>
      <w:r>
        <w:rPr>
          <w:rFonts w:ascii="Arial" w:hAnsi="Arial"/>
          <w:sz w:val="24"/>
        </w:rPr>
        <w:t>att extra medel avsätts för akut och förebyggande underhåll i budget 2027</w:t>
      </w:r>
    </w:p>
    <w:p>
      <w:r>
        <w:rPr>
          <w:rFonts w:ascii="Arial" w:hAnsi="Arial"/>
          <w:sz w:val="24"/>
        </w:rPr>
        <w:t>att regelbundna statusrapporter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Torsås)</w:t>
      </w:r>
    </w:p>
    <w:p>
      <w:r>
        <w:rPr>
          <w:rFonts w:ascii="Arial" w:hAnsi="Arial"/>
          <w:sz w:val="24"/>
        </w:rPr>
        <w:t>Ort: Torsås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Torsås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Torsås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Torsås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