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språkkrav och prioritering i äldreomsorgen</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Äldreomsorgen i Torsås behöver stärkas för ökad trygghet. SD vill införa språkkrav för personal för att garantera god kommunikation och kvalitet. Prioritering av svenska språket och svenska värderingar är centralt för att möta de äldres behov.</w:t>
      </w:r>
    </w:p>
    <w:p/>
    <w:p>
      <w:r>
        <w:rPr>
          <w:rFonts w:ascii="Arial" w:hAnsi="Arial"/>
          <w:b/>
          <w:sz w:val="24"/>
        </w:rPr>
        <w:t>Förslag till beslut</w:t>
      </w:r>
    </w:p>
    <w:p>
      <w:r>
        <w:rPr>
          <w:rFonts w:ascii="Arial" w:hAnsi="Arial"/>
          <w:sz w:val="24"/>
        </w:rPr>
        <w:t>att kommunfullmäktige beslutar om införande av språkkrav vid nyanställningar inom äldreomsorgen</w:t>
      </w:r>
    </w:p>
    <w:p>
      <w:r>
        <w:rPr>
          <w:rFonts w:ascii="Arial" w:hAnsi="Arial"/>
          <w:sz w:val="24"/>
        </w:rPr>
        <w:t>att en handlingsplan för kompetensutveckling i svenska tas fram</w:t>
      </w:r>
    </w:p>
    <w:p>
      <w:r>
        <w:rPr>
          <w:rFonts w:ascii="Arial" w:hAnsi="Arial"/>
          <w:sz w:val="24"/>
        </w:rPr>
        <w:t>att brukarenkäten 2026 kompletteras med frågor om språk och bemötande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