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Vimmerby kommun</w:t>
      </w:r>
    </w:p>
    <w:p/>
    <w:p>
      <w:r>
        <w:rPr>
          <w:rFonts w:ascii="Arial" w:hAnsi="Arial"/>
          <w:b/>
          <w:sz w:val="24"/>
        </w:rPr>
        <w:t>Motion till Vimmerby kommunfullmäktige</w:t>
      </w:r>
    </w:p>
    <w:p/>
    <w:p>
      <w:r>
        <w:rPr>
          <w:rFonts w:ascii="Arial" w:hAnsi="Arial"/>
          <w:b/>
          <w:sz w:val="24"/>
        </w:rPr>
        <w:t>Motion om förbättrade skolresultat på Astrid Lindgrens skola</w:t>
      </w:r>
    </w:p>
    <w:p/>
    <w:p>
      <w:r>
        <w:rPr>
          <w:rFonts w:ascii="Arial" w:hAnsi="Arial"/>
          <w:sz w:val="24"/>
        </w:rPr>
        <w:t>Inlämnad av: Sverigedemokraterna i Vimmerby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Astrid Lindgrens skola i Vimmerby har cirka 250 elever och kommunens meritvärde låg på 214 poäng för årskurs 9 2025. SD vill se högre krav på ordning och studiero för att höja resultaten. Skolan behöver konkreta insatser som fler lärare och tydligare regler.</w:t>
      </w:r>
    </w:p>
    <w:p>
      <w:r>
        <w:rPr>
          <w:rFonts w:ascii="Arial" w:hAnsi="Arial"/>
          <w:sz w:val="24"/>
        </w:rPr>
        <w:t>Utbildning är grundläggande för kommunens framtid. Med budgetutrymme kan resurser omprioriteras till skolor med svagare resultat. SD betonar kunskapsfokus och motverkar flum.</w:t>
      </w:r>
    </w:p>
    <w:p>
      <w:r>
        <w:rPr>
          <w:rFonts w:ascii="Arial" w:hAnsi="Arial"/>
          <w:sz w:val="24"/>
        </w:rPr>
        <w:t>Lokala skolor som Vimarskolan och Brännebro behöver också uppmärksammas, men Astrid Lindgrens är en prioriterad enhet. Motionen är realistisk och mätbar.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åtgärdsplan för ökad ordning och studiero på Astrid Lindgrens skola</w:t>
      </w:r>
    </w:p>
    <w:p>
      <w:r>
        <w:rPr>
          <w:rFonts w:ascii="Arial" w:hAnsi="Arial"/>
          <w:sz w:val="24"/>
        </w:rPr>
        <w:t>att målet är att höja meritvärdet med minst 10 poäng till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Vimmerby)</w:t>
      </w:r>
    </w:p>
    <w:p>
      <w:r>
        <w:rPr>
          <w:rFonts w:ascii="Arial" w:hAnsi="Arial"/>
          <w:sz w:val="24"/>
        </w:rPr>
        <w:t>Ort: Vimmerby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Vimmerby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Vimmerby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Vimmerby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