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Lessebo kommun</w:t>
      </w:r>
    </w:p>
    <w:p/>
    <w:p>
      <w:r>
        <w:rPr>
          <w:rFonts w:ascii="Arial" w:hAnsi="Arial"/>
          <w:b/>
          <w:sz w:val="24"/>
        </w:rPr>
        <w:t>Motion till Lessebo kommunfullmäktige</w:t>
      </w:r>
    </w:p>
    <w:p/>
    <w:p>
      <w:r>
        <w:rPr>
          <w:rFonts w:ascii="Arial" w:hAnsi="Arial"/>
          <w:b/>
          <w:sz w:val="24"/>
        </w:rPr>
        <w:t>Motion om ökad transparens i kommunala beslut och upphandlingar</w:t>
      </w:r>
    </w:p>
    <w:p/>
    <w:p>
      <w:r>
        <w:rPr>
          <w:rFonts w:ascii="Arial" w:hAnsi="Arial"/>
          <w:sz w:val="24"/>
        </w:rPr>
        <w:t>Inlämnad av: Sverigedemokraterna i Lessebo</w:t>
      </w:r>
    </w:p>
    <w:p>
      <w:r>
        <w:rPr>
          <w:rFonts w:ascii="Arial" w:hAnsi="Arial"/>
          <w:sz w:val="24"/>
        </w:rPr>
        <w:t>Datum: 2026-06-06</w:t>
      </w:r>
    </w:p>
    <w:p/>
    <w:p>
      <w:r>
        <w:rPr>
          <w:rFonts w:ascii="Arial" w:hAnsi="Arial"/>
          <w:b/>
          <w:sz w:val="24"/>
        </w:rPr>
        <w:t>Motivering</w:t>
      </w:r>
    </w:p>
    <w:p>
      <w:r>
        <w:rPr>
          <w:rFonts w:ascii="Arial" w:hAnsi="Arial"/>
          <w:sz w:val="24"/>
        </w:rPr>
        <w:t>Invånarna i Lessebo har rätt till insyn i hur deras skattemedel används. Ökad transparens stärker demokratin och förtroendet för kommunen. Sverigedemokraterna vill se offentliga redovisningar av alla större upphandlingar och beslut. Detta motverkar godtycke och säkerställer att prioriteringar sker med medborgarna i fokus. En transparent kommun är en starkare kommun.</w:t>
      </w:r>
    </w:p>
    <w:p/>
    <w:p>
      <w:r>
        <w:rPr>
          <w:rFonts w:ascii="Arial" w:hAnsi="Arial"/>
          <w:b/>
          <w:sz w:val="24"/>
        </w:rPr>
        <w:t>Förslag till beslut</w:t>
      </w:r>
    </w:p>
    <w:p>
      <w:r>
        <w:rPr>
          <w:rFonts w:ascii="Arial" w:hAnsi="Arial"/>
          <w:sz w:val="24"/>
        </w:rPr>
        <w:t>att kommunfullmäktige beslutar att alla upphandlingar över 500 000 kr publiceras med motivering på kommunens webbplats</w:t>
      </w:r>
    </w:p>
    <w:p>
      <w:r>
        <w:rPr>
          <w:rFonts w:ascii="Arial" w:hAnsi="Arial"/>
          <w:sz w:val="24"/>
        </w:rPr>
        <w:t>att protokoll och beslutsunderlag görs mer lättillgängliga för allmänheten</w:t>
      </w:r>
    </w:p>
    <w:p>
      <w:r>
        <w:rPr>
          <w:rFonts w:ascii="Arial" w:hAnsi="Arial"/>
          <w:sz w:val="24"/>
        </w:rPr>
        <w:t>att en årlig transparensrapport tas fram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Lessebo)</w:t>
      </w:r>
    </w:p>
    <w:p>
      <w:r>
        <w:rPr>
          <w:rFonts w:ascii="Arial" w:hAnsi="Arial"/>
          <w:sz w:val="24"/>
        </w:rPr>
        <w:t>Ort: Lessebo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Lessebo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Lessebo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Lessebo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