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Ljungby kommun</w:t>
      </w:r>
    </w:p>
    <w:p/>
    <w:p>
      <w:r>
        <w:rPr>
          <w:rFonts w:ascii="Arial" w:hAnsi="Arial"/>
          <w:b/>
          <w:sz w:val="24"/>
        </w:rPr>
        <w:t>Motion till Ljungby kommunfullmäktige</w:t>
      </w:r>
    </w:p>
    <w:p/>
    <w:p>
      <w:r>
        <w:rPr>
          <w:rFonts w:ascii="Arial" w:hAnsi="Arial"/>
          <w:b/>
          <w:sz w:val="24"/>
        </w:rPr>
        <w:t>Motion om ökad transparens i budget och investeringar</w:t>
      </w:r>
    </w:p>
    <w:p/>
    <w:p>
      <w:r>
        <w:rPr>
          <w:rFonts w:ascii="Arial" w:hAnsi="Arial"/>
          <w:sz w:val="24"/>
        </w:rPr>
        <w:t>Inlämnad av: Sverigedemokraterna i Ljungby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Folkomröstningen 13 september 2026 om VA-ledningar visar medborgarnas intresse för insyn. SD vill ha öppen redovisning av alla stora projekt och budgetposter. Transparens stärker förtroendet för politiken. Skattebetalarna har rätt att veta hur pengarna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investeringar över 10 mkr på kommunens webbplats</w:t>
      </w:r>
    </w:p>
    <w:p>
      <w:r>
        <w:rPr>
          <w:rFonts w:ascii="Arial" w:hAnsi="Arial"/>
          <w:sz w:val="24"/>
        </w:rPr>
        <w:t>att kvartalsvisa budgetuppföljningar publiceras</w:t>
      </w:r>
    </w:p>
    <w:p>
      <w:r>
        <w:rPr>
          <w:rFonts w:ascii="Arial" w:hAnsi="Arial"/>
          <w:sz w:val="24"/>
        </w:rPr>
        <w:t>att medborgardialog stärks kring stora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Ljungby)</w:t>
      </w:r>
    </w:p>
    <w:p>
      <w:r>
        <w:rPr>
          <w:rFonts w:ascii="Arial" w:hAnsi="Arial"/>
          <w:sz w:val="24"/>
        </w:rPr>
        <w:t>Ort: Ljungby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Ljungby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Ljungby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Ljungby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