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Ljungby kommun</w:t>
      </w:r>
    </w:p>
    <w:p/>
    <w:p>
      <w:r>
        <w:rPr>
          <w:rFonts w:ascii="Arial" w:hAnsi="Arial"/>
          <w:b/>
          <w:sz w:val="24"/>
        </w:rPr>
        <w:t>Motion till Ljungby kommunfullmäktige</w:t>
      </w:r>
    </w:p>
    <w:p/>
    <w:p>
      <w:r>
        <w:rPr>
          <w:rFonts w:ascii="Arial" w:hAnsi="Arial"/>
          <w:b/>
          <w:sz w:val="24"/>
        </w:rPr>
        <w:t>Motion om medborgare först i välfärdsprioriteringar</w:t>
      </w:r>
    </w:p>
    <w:p/>
    <w:p>
      <w:r>
        <w:rPr>
          <w:rFonts w:ascii="Arial" w:hAnsi="Arial"/>
          <w:sz w:val="24"/>
        </w:rPr>
        <w:t>Inlämnad av: Sverigedemokraterna i Ljungby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tider av budgetanpassningar ska Ljungby kommun alltid sätta sina egna invånare först. SD vill prioritera svenska medborgare och långvariga skattebetalare i välfärden. Detta är rättvist och hållbart. Kommunen ska vara en god plats för dem som byggt 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prioritering av kommuninvånare med svensk anknytning i bostadskö och vissa välfärdstjänster</w:t>
      </w:r>
    </w:p>
    <w:p>
      <w:r>
        <w:rPr>
          <w:rFonts w:ascii="Arial" w:hAnsi="Arial"/>
          <w:sz w:val="24"/>
        </w:rPr>
        <w:t>att en översyn av icke-nödvändiga utgifter för externa grupper görs</w:t>
      </w:r>
    </w:p>
    <w:p>
      <w:r>
        <w:rPr>
          <w:rFonts w:ascii="Arial" w:hAnsi="Arial"/>
          <w:sz w:val="24"/>
        </w:rPr>
        <w:t>att policyn implementeras i 2027 års 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Ljungby)</w:t>
      </w:r>
    </w:p>
    <w:p>
      <w:r>
        <w:rPr>
          <w:rFonts w:ascii="Arial" w:hAnsi="Arial"/>
          <w:sz w:val="24"/>
        </w:rPr>
        <w:t>Ort: Ljungby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Ljungby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Ljungby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Ljungby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