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Markaryd kommun</w:t>
      </w:r>
    </w:p>
    <w:p/>
    <w:p>
      <w:r>
        <w:rPr>
          <w:rFonts w:ascii="Arial" w:hAnsi="Arial"/>
          <w:b/>
          <w:sz w:val="24"/>
        </w:rPr>
        <w:t>Motion till Markaryd kommunfullmäktige</w:t>
      </w:r>
    </w:p>
    <w:p/>
    <w:p>
      <w:r>
        <w:rPr>
          <w:rFonts w:ascii="Arial" w:hAnsi="Arial"/>
          <w:b/>
          <w:sz w:val="24"/>
        </w:rPr>
        <w:t>Motion om ökad transparens i budgetprocessen</w:t>
      </w:r>
    </w:p>
    <w:p/>
    <w:p>
      <w:r>
        <w:rPr>
          <w:rFonts w:ascii="Arial" w:hAnsi="Arial"/>
          <w:sz w:val="24"/>
        </w:rPr>
        <w:t>Inlämnad av: Sverigedemokraterna i Markaryd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2025 och EFP 2026-2028 hanteras i kommunfullmäktige. SD vill öka insynen för medborgarna genom tydligare redovisning och medborgardialoger.</w:t>
      </w:r>
    </w:p>
    <w:p>
      <w:r>
        <w:rPr>
          <w:rFonts w:ascii="Arial" w:hAnsi="Arial"/>
          <w:sz w:val="24"/>
        </w:rPr>
        <w:t>Transparens är grundläggande för förtroende.</w:t>
      </w:r>
    </w:p>
    <w:p>
      <w:r>
        <w:rPr>
          <w:rFonts w:ascii="Arial" w:hAnsi="Arial"/>
          <w:sz w:val="24"/>
        </w:rPr>
        <w:t>Skattbetalarna har rätt att veta hur pengarna används.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utveckla en medborgarvänlig budgetsammanfattning</w:t>
      </w:r>
    </w:p>
    <w:p>
      <w:r>
        <w:rPr>
          <w:rFonts w:ascii="Arial" w:hAnsi="Arial"/>
          <w:sz w:val="24"/>
        </w:rPr>
        <w:t>att årliga öppna budgetmöten anordnas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Markaryd)</w:t>
      </w:r>
    </w:p>
    <w:p>
      <w:r>
        <w:rPr>
          <w:rFonts w:ascii="Arial" w:hAnsi="Arial"/>
          <w:sz w:val="24"/>
        </w:rPr>
        <w:t>Ort: Markaryd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Markaryd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Markaryd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Markaryd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