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Uppvidinge kommun</w:t>
      </w:r>
    </w:p>
    <w:p/>
    <w:p>
      <w:r>
        <w:rPr>
          <w:rFonts w:ascii="Arial" w:hAnsi="Arial"/>
          <w:b/>
          <w:sz w:val="24"/>
        </w:rPr>
        <w:t>Motion till Uppvidinge kommunfullmäktige</w:t>
      </w:r>
    </w:p>
    <w:p/>
    <w:p>
      <w:r>
        <w:rPr>
          <w:rFonts w:ascii="Arial" w:hAnsi="Arial"/>
          <w:b/>
          <w:sz w:val="24"/>
        </w:rPr>
        <w:t>Motion om språkkrav och prioritet i äldreomsorgen</w:t>
      </w:r>
    </w:p>
    <w:p/>
    <w:p>
      <w:r>
        <w:rPr>
          <w:rFonts w:ascii="Arial" w:hAnsi="Arial"/>
          <w:sz w:val="24"/>
        </w:rPr>
        <w:t>Inlämnad av: Sverigedemokraterna i Uppvidinge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Uppvidinge behöver stärkas med krav på svenska språkkunskaper hos personal för att säkerställa god vård och kommunikation. SD vill prioritera svenska medborgare och långvariga invånare i rekrytering. Kommunen har ekonomiska utmaningar men kan införa krav som förbättrar kvaliteten utan stora kostnader. Detta är en central SD-fråga anpassad till lokal äldreomsorg.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dokumenterad svenska språkkunskaper vid anställning inom äldreomsorgen.</w:t>
      </w:r>
    </w:p>
    <w:p>
      <w:r>
        <w:rPr>
          <w:rFonts w:ascii="Arial" w:hAnsi="Arial"/>
          <w:sz w:val="24"/>
        </w:rPr>
        <w:t>att svenska medborgare och långvariga kommuninvånare prioriteras vid rekrytering.</w:t>
      </w:r>
    </w:p>
    <w:p>
      <w:r>
        <w:rPr>
          <w:rFonts w:ascii="Arial" w:hAnsi="Arial"/>
          <w:sz w:val="24"/>
        </w:rPr>
        <w:t>att fortbildning i svenska erbjuds befintlig personal.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Uppvidinge)</w:t>
      </w:r>
    </w:p>
    <w:p>
      <w:r>
        <w:rPr>
          <w:rFonts w:ascii="Arial" w:hAnsi="Arial"/>
          <w:sz w:val="24"/>
        </w:rPr>
        <w:t>Ort: Uppvidinge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Uppvidinge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Uppvidinge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Uppvidinge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