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Uppvidinge kommun</w:t>
      </w:r>
    </w:p>
    <w:p/>
    <w:p>
      <w:r>
        <w:rPr>
          <w:rFonts w:ascii="Arial" w:hAnsi="Arial"/>
          <w:b/>
          <w:sz w:val="24"/>
        </w:rPr>
        <w:t>Motion till Uppvidinge kommunfullmäktige</w:t>
      </w:r>
    </w:p>
    <w:p/>
    <w:p>
      <w:r>
        <w:rPr>
          <w:rFonts w:ascii="Arial" w:hAnsi="Arial"/>
          <w:b/>
          <w:sz w:val="24"/>
        </w:rPr>
        <w:t>Motion om integrationskrav med fokus på värderingar</w:t>
      </w:r>
    </w:p>
    <w:p/>
    <w:p>
      <w:r>
        <w:rPr>
          <w:rFonts w:ascii="Arial" w:hAnsi="Arial"/>
          <w:sz w:val="24"/>
        </w:rPr>
        <w:t>Inlämnad av: Sverigedemokraterna i Uppvidinge</w:t>
      </w:r>
    </w:p>
    <w:p>
      <w:r>
        <w:rPr>
          <w:rFonts w:ascii="Arial" w:hAnsi="Arial"/>
          <w:sz w:val="24"/>
        </w:rPr>
        <w:t>Datum: 2026-06-06</w:t>
      </w:r>
    </w:p>
    <w:p/>
    <w:p>
      <w:r>
        <w:rPr>
          <w:rFonts w:ascii="Arial" w:hAnsi="Arial"/>
          <w:b/>
          <w:sz w:val="24"/>
        </w:rPr>
        <w:t>Motivering</w:t>
      </w:r>
    </w:p>
    <w:p>
      <w:r>
        <w:rPr>
          <w:rFonts w:ascii="Arial" w:hAnsi="Arial"/>
          <w:sz w:val="24"/>
        </w:rPr>
        <w:t>Integrationen i Uppvidinge kommun behöver stärkas med tydliga krav på språk, jobb och svenska värderingar för att undvika segregation och parallellsamhällen. SD ser att kommunala insatser måste innehålla skyldigheter för den enskilde. Detta kan beslutas lokalt via riktlinjer för socialtjänst och utbildningsinsatser. Frågan är aktuell i en liten kommun med begränsade resurser.</w:t>
      </w:r>
    </w:p>
    <w:p/>
    <w:p>
      <w:r>
        <w:rPr>
          <w:rFonts w:ascii="Arial" w:hAnsi="Arial"/>
          <w:b/>
          <w:sz w:val="24"/>
        </w:rPr>
        <w:t>Förslag till beslut</w:t>
      </w:r>
    </w:p>
    <w:p>
      <w:r>
        <w:rPr>
          <w:rFonts w:ascii="Arial" w:hAnsi="Arial"/>
          <w:sz w:val="24"/>
        </w:rPr>
        <w:t>att kommunfullmäktige antar riktlinjer för integrationsinsatser med obligatoriska språk- och samhällskunskapskrav.</w:t>
      </w:r>
    </w:p>
    <w:p>
      <w:r>
        <w:rPr>
          <w:rFonts w:ascii="Arial" w:hAnsi="Arial"/>
          <w:sz w:val="24"/>
        </w:rPr>
        <w:t>att uppföljning av deltagande och resultat sker kvartalsvis.</w:t>
      </w:r>
    </w:p>
    <w:p>
      <w:r>
        <w:rPr>
          <w:rFonts w:ascii="Arial" w:hAnsi="Arial"/>
          <w:sz w:val="24"/>
        </w:rPr>
        <w:t>att samverkan med Arbetsförmedlingen och civilsamhället utökas.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Uppvidinge)</w:t>
      </w:r>
    </w:p>
    <w:p>
      <w:r>
        <w:rPr>
          <w:rFonts w:ascii="Arial" w:hAnsi="Arial"/>
          <w:sz w:val="24"/>
        </w:rPr>
        <w:t>Ort: Uppvidinge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Uppvidinge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Uppvidinge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Uppvidinge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