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Älvsbyn kommun</w:t>
      </w:r>
    </w:p>
    <w:p/>
    <w:p>
      <w:r>
        <w:rPr>
          <w:rFonts w:ascii="Arial" w:hAnsi="Arial"/>
          <w:b/>
          <w:sz w:val="24"/>
        </w:rPr>
        <w:t>Motion till Älvsbyn kommunfullmäktige</w:t>
      </w:r>
    </w:p>
    <w:p/>
    <w:p>
      <w:r>
        <w:rPr>
          <w:rFonts w:ascii="Arial" w:hAnsi="Arial"/>
          <w:b/>
          <w:sz w:val="24"/>
        </w:rPr>
        <w:t>Motion om trygghetsboende med prioritering av Älvsbybor och kostnadskontroll</w:t>
      </w:r>
    </w:p>
    <w:p/>
    <w:p>
      <w:r>
        <w:rPr>
          <w:rFonts w:ascii="Arial" w:hAnsi="Arial"/>
          <w:sz w:val="24"/>
        </w:rPr>
        <w:t>Inlämnad av: Sverigedemokraterna i Älvsbyn</w:t>
      </w:r>
    </w:p>
    <w:p>
      <w:r>
        <w:rPr>
          <w:rFonts w:ascii="Arial" w:hAnsi="Arial"/>
          <w:sz w:val="24"/>
        </w:rPr>
        <w:t>Datum: 2026-06-06</w:t>
      </w:r>
    </w:p>
    <w:p/>
    <w:p>
      <w:r>
        <w:rPr>
          <w:rFonts w:ascii="Arial" w:hAnsi="Arial"/>
          <w:b/>
          <w:sz w:val="24"/>
        </w:rPr>
        <w:t>Motivering</w:t>
      </w:r>
    </w:p>
    <w:p>
      <w:r>
        <w:rPr>
          <w:rFonts w:ascii="Arial" w:hAnsi="Arial"/>
          <w:sz w:val="24"/>
        </w:rPr>
        <w:t>Kommunfullmäktige har beslutat att gå vidare med projektering av ett nytt trygghetsboende i Älvsbyn, trots protester från boende hösten 2025. Projektet är viktigt för äldreomsorgen men måste utformas så att det främst gynnar kommunens egna invånare. SD vill säkerställa att platserna reserveras för Älvsbybor med långvarig anknytning och att byggkostnaderna hålls nere.</w:t>
      </w:r>
    </w:p>
    <w:p>
      <w:r>
        <w:rPr>
          <w:rFonts w:ascii="Arial" w:hAnsi="Arial"/>
          <w:sz w:val="24"/>
        </w:rPr>
        <w:t>Protesterna visade på oro för placering och påverkan på lokalsamhället. Genom tydliga riktlinjer kan man undvika att projektet blir en belastning för skattebetalarna. Detta överensstämmer med SD:s princip om medborgare först.</w:t>
      </w:r>
    </w:p>
    <w:p>
      <w:r>
        <w:rPr>
          <w:rFonts w:ascii="Arial" w:hAnsi="Arial"/>
          <w:sz w:val="24"/>
        </w:rPr>
        <w:t>En transparent process med regelbundna redovisningar till fullmäktige stärker förtroendet för kommunens beslutsfattande.</w:t>
      </w:r>
    </w:p>
    <w:p/>
    <w:p>
      <w:r>
        <w:rPr>
          <w:rFonts w:ascii="Arial" w:hAnsi="Arial"/>
          <w:b/>
          <w:sz w:val="24"/>
        </w:rPr>
        <w:t>Förslag till beslut</w:t>
      </w:r>
    </w:p>
    <w:p>
      <w:r>
        <w:rPr>
          <w:rFonts w:ascii="Arial" w:hAnsi="Arial"/>
          <w:sz w:val="24"/>
        </w:rPr>
        <w:t>att kommunfullmäktige beslutar att nya trygghetsboendet ska prioritera sökande med minst fem års folkbokföring i Älvsbyns kommun</w:t>
      </w:r>
    </w:p>
    <w:p>
      <w:r>
        <w:rPr>
          <w:rFonts w:ascii="Arial" w:hAnsi="Arial"/>
          <w:sz w:val="24"/>
        </w:rPr>
        <w:t>att en kostnadsram fastställs som inte överstiger budgeterade medel utan extra skattehöjningar</w:t>
      </w:r>
    </w:p>
    <w:p>
      <w:r>
        <w:rPr>
          <w:rFonts w:ascii="Arial" w:hAnsi="Arial"/>
          <w:sz w:val="24"/>
        </w:rPr>
        <w:t>att projekteringen ska inkludera samråd med närboende och lokala föreningar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Älvsbyn)</w:t>
      </w:r>
    </w:p>
    <w:p>
      <w:r>
        <w:rPr>
          <w:rFonts w:ascii="Arial" w:hAnsi="Arial"/>
          <w:sz w:val="24"/>
        </w:rPr>
        <w:t>Ort: Älvsbyn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Älvsbyn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Älvsbyn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Älvsbyn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