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Älvsbyn kommun</w:t>
      </w:r>
    </w:p>
    <w:p/>
    <w:p>
      <w:r>
        <w:rPr>
          <w:rFonts w:ascii="Arial" w:hAnsi="Arial"/>
          <w:b/>
          <w:sz w:val="24"/>
        </w:rPr>
        <w:t>Motion till Älvsbyn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Älvsbyn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Stora projekt som trygghetsboendet har väckt protester på grund av bristande information. SD vill öka öppenheten genom mer medborgardialog och tydligare redovisningar inför beslut i fullmäktige.</w:t>
      </w:r>
    </w:p>
    <w:p>
      <w:r>
        <w:rPr>
          <w:rFonts w:ascii="Arial" w:hAnsi="Arial"/>
          <w:sz w:val="24"/>
        </w:rPr>
        <w:t>Transparens bygger förtroende och är centralt för SD:s syn på demokrati. I Älvsbyn ska invånarna ha insyn i hur deras skattemedel används.</w:t>
      </w:r>
    </w:p>
    <w:p>
      <w:r>
        <w:rPr>
          <w:rFonts w:ascii="Arial" w:hAnsi="Arial"/>
          <w:sz w:val="24"/>
        </w:rPr>
        <w:t>Detta stärker den lokala demokratin.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stora investeringsprojekt ska föregås av öppen medborgardialog</w:t>
      </w:r>
    </w:p>
    <w:p>
      <w:r>
        <w:rPr>
          <w:rFonts w:ascii="Arial" w:hAnsi="Arial"/>
          <w:sz w:val="24"/>
        </w:rPr>
        <w:t>att protokoll och underlag publiceras tidigare än idag</w:t>
      </w:r>
    </w:p>
    <w:p>
      <w:r>
        <w:rPr>
          <w:rFonts w:ascii="Arial" w:hAnsi="Arial"/>
          <w:sz w:val="24"/>
        </w:rPr>
        <w:t>att en årlig transparensrapport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Älvsbyn)</w:t>
      </w:r>
    </w:p>
    <w:p>
      <w:r>
        <w:rPr>
          <w:rFonts w:ascii="Arial" w:hAnsi="Arial"/>
          <w:sz w:val="24"/>
        </w:rPr>
        <w:t>Ort: Älvsbyn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Älvsbyn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Älvsbyn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Älvsbyn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