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hAnsi="Arial"/>
          <w:b/>
          <w:sz w:val="24"/>
        </w:rPr>
        <w:t>Motion till Arvidsjaur kommunfullmäktige</w:t>
      </w:r>
    </w:p>
    <w:p/>
    <w:p>
      <w:r>
        <w:rPr>
          <w:rFonts w:ascii="Arial" w:cs="Arial" w:eastAsia="Arial" w:hAnsi="Arial"/>
          <w:b/>
          <w:bCs/>
          <w:sz w:val="26"/>
          <w:szCs w:val="26"/>
        </w:rPr>
        <w:t xml:space="preserve">Motion om permanentgör EPA-Dunk 2.0 för minskad skolfrånvaro</w:t>
      </w:r>
    </w:p>
    <w:p/>
    <w:p>
      <w:r>
        <w:rPr>
          <w:rFonts w:ascii="Arial" w:cs="Arial" w:eastAsia="Arial" w:hAnsi="Arial"/>
          <w:sz w:val="24"/>
          <w:szCs w:val="24"/>
        </w:rPr>
        <w:t xml:space="preserve">Inlämnad av: Sverigedemokraterna i Arvidsjaur</w:t>
      </w:r>
    </w:p>
    <w:p>
      <w:r>
        <w:rPr>
          <w:rFonts w:ascii="Arial" w:cs="Arial" w:eastAsia="Arial" w:hAnsi="Arial"/>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sz w:val="24"/>
          <w:szCs w:val="24"/>
        </w:rPr>
        <w:t xml:space="preserve">I mars 2026 startade Arvidsjaurs skolsociala team projektet EPA-Dunk, senare EPA-Dunk 2.0, för att stötta elever med hög skolfrånvaro tillbaka till skolan. Ungdomar med EPA-fordon används för att hämta och motivera hemmasittare. Projektet har fått positiv uppmärksamhet och adresserar ett verkligt problem. Meritvärdet i kommunens grundskolor ligger på 213, under rikssnittet, och lärarbehörigheten är cirka 68 procent. Skolfrånvaro är ett växande problem efter pandemin enligt Skolverket. Att göra projektet permanent och utöka det är en konkret och innovativ satsning för att förbättra skolresultat och ge ungdomar i Arvidsjaur bättre förutsättningar.</w:t>
      </w:r>
    </w:p>
    <w:p>
      <w:r>
        <w:rPr>
          <w:rFonts w:ascii="Arial" w:cs="Arial" w:eastAsia="Arial" w:hAnsi="Arial"/>
          <w:sz w:val="24"/>
          <w:szCs w:val="24"/>
        </w:rPr>
        <w:t xml:space="preserve">Sverigedemokraterna vill se ordning, stöd och resultat i skolan. Vi välkomnar kreativa lokala lösningar som EPA-Dunk och vill se dem permanentas med ordentliga resurser.</w:t>
      </w:r>
    </w:p>
    <w:p/>
    <w:p>
      <w:r>
        <w:rPr>
          <w:rFonts w:ascii="Arial" w:cs="Arial" w:eastAsia="Arial" w:hAnsi="Arial"/>
          <w:b/>
          <w:bCs/>
          <w:sz w:val="24"/>
          <w:szCs w:val="24"/>
        </w:rPr>
        <w:t xml:space="preserve">Förslag till beslut</w:t>
      </w:r>
    </w:p>
    <w:p>
      <w:r>
        <w:rPr>
          <w:rFonts w:ascii="Arial" w:cs="Arial" w:eastAsia="Arial" w:hAnsi="Arial"/>
          <w:sz w:val="24"/>
          <w:szCs w:val="24"/>
        </w:rPr>
        <w:t xml:space="preserve">att permanentgöra EPA-Dunk 2.0 som en del av det skolsociala teamets ordinarie verksamhet,</w:t>
      </w:r>
    </w:p>
    <w:p>
      <w:r>
        <w:rPr>
          <w:rFonts w:ascii="Arial" w:cs="Arial" w:eastAsia="Arial" w:hAnsi="Arial"/>
          <w:sz w:val="24"/>
          <w:szCs w:val="24"/>
        </w:rPr>
        <w:t xml:space="preserve">att utöka projektet till att omfatta fler elever och skolor i kommunen, inklusive Tallbackaskolan,</w:t>
      </w:r>
    </w:p>
    <w:p>
      <w:r>
        <w:rPr>
          <w:rFonts w:ascii="Arial" w:cs="Arial" w:eastAsia="Arial" w:hAnsi="Arial"/>
          <w:sz w:val="24"/>
          <w:szCs w:val="24"/>
        </w:rPr>
        <w:t xml:space="preserve">att avsätta nödvändiga medel i budgeten för 2027 och framåt för projektets fortlevnad,</w:t>
      </w:r>
    </w:p>
    <w:p>
      <w:r>
        <w:rPr>
          <w:rFonts w:ascii="Arial" w:cs="Arial" w:eastAsia="Arial" w:hAnsi="Arial"/>
          <w:sz w:val="24"/>
          <w:szCs w:val="24"/>
        </w:rPr>
        <w:t xml:space="preserve">att årligen redovisa resultat och effekter för kommunfullmäktige,</w:t>
      </w:r>
    </w:p>
    <w:p>
      <w:r>
        <w:rPr>
          <w:rFonts w:ascii="Arial" w:cs="Arial" w:eastAsia="Arial" w:hAnsi="Arial"/>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Arvidsjaur</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Arvidsjaur)</w:t>
      </w:r>
    </w:p>
    <w:p>
      <w:r>
        <w:rPr>
          <w:rFonts w:ascii="Arial" w:hAnsi="Arial"/>
          <w:sz w:val="24"/>
        </w:rPr>
        <w:t>Ort: Arvidsjaur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Arvidsjaur</w:t>
      </w:r>
    </w:p>
    <w:sectPr>
      <w:head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b/>
        <w:bCs/>
        <w:sz w:val="20"/>
        <w:szCs w:val="20"/>
      </w:rPr>
      <w:t xml:space="preserve">SVERIGEDEMOKRATERNA</w:t>
    </w:r>
  </w:p>
  <w:p>
    <w:pPr>
      <w:jc w:val="center"/>
    </w:pPr>
    <w:r>
      <w:rPr>
        <w:rFonts w:ascii="Arial" w:cs="Arial" w:eastAsia="Arial" w:hAnsi="Arial"/>
        <w:b/>
        <w:bCs/>
        <w:sz w:val="20"/>
        <w:szCs w:val="20"/>
      </w:rPr>
      <w:t xml:space="preserve">Arvidsjaur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2026-06-05T15:20:11.808Z</dcterms:created>
  <dcterms:modified xsi:type="dcterms:W3CDTF">2026-06-05T15:20:11.809Z</dcterms:modified>
</cp:coreProperties>
</file>

<file path=docProps/custom.xml><?xml version="1.0" encoding="utf-8"?>
<Properties xmlns="http://schemas.openxmlformats.org/officeDocument/2006/custom-properties" xmlns:vt="http://schemas.openxmlformats.org/officeDocument/2006/docPropsVTypes"/>
</file>