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Gällivare kommun</w:t>
      </w:r>
    </w:p>
    <w:p/>
    <w:p>
      <w:r>
        <w:rPr>
          <w:rFonts w:ascii="Arial" w:hAnsi="Arial"/>
          <w:b/>
          <w:sz w:val="24"/>
        </w:rPr>
        <w:t>Motion till Gällivare kommunfullmäktige</w:t>
      </w:r>
    </w:p>
    <w:p/>
    <w:p>
      <w:r>
        <w:rPr>
          <w:rFonts w:ascii="Arial" w:hAnsi="Arial"/>
          <w:b/>
          <w:sz w:val="24"/>
        </w:rPr>
        <w:t>Motion om effektivare budgethantering och transparens i Gällivare</w:t>
      </w:r>
    </w:p>
    <w:p/>
    <w:p>
      <w:r>
        <w:rPr>
          <w:rFonts w:ascii="Arial" w:hAnsi="Arial"/>
          <w:sz w:val="24"/>
        </w:rPr>
        <w:t>Inlämnad av: Sverigedemokraterna i Gällivare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Kommunen redovisar stora underskott på 105 miljoner kronor 2025 med väntade sparpaket. Skattesatsen är oförändrad på 22,55 kr. SD vill se ökad transparens i budgetprocessen och prioritering av kärnverksamheter. Medborgarna har rätt till insyn i hur skattemedel används.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kräver månadsvis redovisning av budgetutfallet till fullmäktige.</w:t>
      </w:r>
    </w:p>
    <w:p>
      <w:r>
        <w:rPr>
          <w:rFonts w:ascii="Arial" w:hAnsi="Arial"/>
          <w:sz w:val="24"/>
        </w:rPr>
        <w:t>att sparpaket ska presenteras med tydliga konsekvensanalyser för invånarna.</w:t>
      </w:r>
    </w:p>
    <w:p>
      <w:r>
        <w:rPr>
          <w:rFonts w:ascii="Arial" w:hAnsi="Arial"/>
          <w:sz w:val="24"/>
        </w:rPr>
        <w:t>att externa granskningar av ekonomin övervägs för ökad effektivitet.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Gällivare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Gällivare)</w:t>
      </w:r>
    </w:p>
    <w:p>
      <w:r>
        <w:rPr>
          <w:rFonts w:ascii="Arial" w:hAnsi="Arial"/>
          <w:sz w:val="24"/>
        </w:rPr>
        <w:t>Ort: Gällivare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Gällivare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Gällivare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Gällivare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