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Haparanda kommun</w:t>
      </w:r>
    </w:p>
    <w:p/>
    <w:p>
      <w:r>
        <w:rPr>
          <w:rFonts w:ascii="Arial" w:hAnsi="Arial"/>
          <w:b/>
          <w:sz w:val="24"/>
        </w:rPr>
        <w:t>Motion till Haparanda kommunfullmäktige</w:t>
      </w:r>
    </w:p>
    <w:p/>
    <w:p>
      <w:r>
        <w:rPr>
          <w:rFonts w:ascii="Arial" w:hAnsi="Arial"/>
          <w:b/>
          <w:sz w:val="24"/>
        </w:rPr>
        <w:t>Motion om ökad transparens i kommunens budget och upphandlingar</w:t>
      </w:r>
    </w:p>
    <w:p/>
    <w:p>
      <w:r>
        <w:rPr>
          <w:rFonts w:ascii="Arial" w:hAnsi="Arial"/>
          <w:sz w:val="24"/>
        </w:rPr>
        <w:t>Inlämnad av: Sverigedemokraterna i Haparanda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Medborgarna har rätt att veta hur skattepengarna används. Som sverigedemokrater driver vi öppenhet för att motverka slöseri och korruption. Haparanda kan förbättra insynen i budgetprocessen och offentliga upphandlingar. Det stärker förtroendet för politiken.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om ökad offentlig redovisning av budgetposter och upphandlingar.</w:t>
      </w:r>
    </w:p>
    <w:p>
      <w:r>
        <w:rPr>
          <w:rFonts w:ascii="Arial" w:hAnsi="Arial"/>
          <w:sz w:val="24"/>
        </w:rPr>
        <w:t>att en digital portal för transparens införs under 2026.</w:t>
      </w:r>
    </w:p>
    <w:p>
      <w:r>
        <w:rPr>
          <w:rFonts w:ascii="Arial" w:hAnsi="Arial"/>
          <w:sz w:val="24"/>
        </w:rPr>
        <w:t>att årliga uppföljningar presenteras för fullmäktige.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Haparanda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Haparanda)</w:t>
      </w:r>
    </w:p>
    <w:p>
      <w:r>
        <w:rPr>
          <w:rFonts w:ascii="Arial" w:hAnsi="Arial"/>
          <w:sz w:val="24"/>
        </w:rPr>
        <w:t>Ort: Haparanda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Haparanda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Haparanda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Haparanda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