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effektivisering av Jokkmokks kommunadministration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visar på utmaningar med kompetensförsörjning. SD vill se minskad byråkrati och bättre resursanvändning. Kommunen kan effektivisera genom digitalisering och färre mellannivåer.</w:t>
      </w:r>
    </w:p>
    <w:p>
      <w:r>
        <w:rPr>
          <w:rFonts w:ascii="Arial" w:hAnsi="Arial"/>
          <w:sz w:val="24"/>
        </w:rPr>
        <w:t>Detta sparar skattemedel till kärnverksamhet som skola och omsorg.</w:t>
      </w:r>
    </w:p>
    <w:p>
      <w:r>
        <w:rPr>
          <w:rFonts w:ascii="Arial" w:hAnsi="Arial"/>
          <w:sz w:val="24"/>
        </w:rPr>
        <w:t>Medborgarna ska få mer för sina skattepengar.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administrationen för att minska overheadkostnader med 10 %</w:t>
      </w:r>
    </w:p>
    <w:p>
      <w:r>
        <w:rPr>
          <w:rFonts w:ascii="Arial" w:hAnsi="Arial"/>
          <w:sz w:val="24"/>
        </w:rPr>
        <w:t>att digitala verktyg införs för att effektivisera ärendehantering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