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Jokkmokk kommun</w:t>
      </w:r>
    </w:p>
    <w:p/>
    <w:p>
      <w:r>
        <w:rPr>
          <w:rFonts w:ascii="Arial" w:hAnsi="Arial"/>
          <w:b/>
          <w:sz w:val="24"/>
        </w:rPr>
        <w:t>Motion till Jokkmokk kommunfullmäktige</w:t>
      </w:r>
    </w:p>
    <w:p/>
    <w:p>
      <w:r>
        <w:rPr>
          <w:rFonts w:ascii="Arial" w:hAnsi="Arial"/>
          <w:b/>
          <w:sz w:val="24"/>
        </w:rPr>
        <w:t>Motion om förstärkta åtgärder för skolresultat i Jokkmokk</w:t>
      </w:r>
    </w:p>
    <w:p/>
    <w:p>
      <w:r>
        <w:rPr>
          <w:rFonts w:ascii="Arial" w:hAnsi="Arial"/>
          <w:sz w:val="24"/>
        </w:rPr>
        <w:t>Inlämnad av: Sverigedemokraterna i Jokkmokk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extra medel 2026 till skolan är det dags att följa upp med konkreta resultatkrav. SD vill se förbättrade meritvärden och fler godkända elever.</w:t>
      </w:r>
    </w:p>
    <w:p>
      <w:r>
        <w:rPr>
          <w:rFonts w:ascii="Arial" w:hAnsi="Arial"/>
          <w:sz w:val="24"/>
        </w:rPr>
        <w:t>Lokala skolor behöver fortsatt stöd efter 2025-satsningar.</w:t>
      </w:r>
    </w:p>
    <w:p>
      <w:r>
        <w:rPr>
          <w:rFonts w:ascii="Arial" w:hAnsi="Arial"/>
          <w:sz w:val="24"/>
        </w:rPr>
        <w:t>Kunskap är grunden för Jokkmokks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ytterligare 2 mnkr för riktade insatser i årskurs 7-9</w:t>
      </w:r>
    </w:p>
    <w:p>
      <w:r>
        <w:rPr>
          <w:rFonts w:ascii="Arial" w:hAnsi="Arial"/>
          <w:sz w:val="24"/>
        </w:rPr>
        <w:t>att mål sätts upp för meritvärde minst 230 poäng 2027</w:t>
      </w:r>
    </w:p>
    <w:p>
      <w:r>
        <w:rPr>
          <w:rFonts w:ascii="Arial" w:hAnsi="Arial"/>
          <w:sz w:val="24"/>
        </w:rPr>
        <w:t>att läxhjälp och läromedel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Jokkmokk)</w:t>
      </w:r>
    </w:p>
    <w:p>
      <w:r>
        <w:rPr>
          <w:rFonts w:ascii="Arial" w:hAnsi="Arial"/>
          <w:sz w:val="24"/>
        </w:rPr>
        <w:t>Ort: Jokkmokk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Jokkmokk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Jokkmokk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Jokkmokk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