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Kalix kommun</w:t>
      </w:r>
    </w:p>
    <w:p/>
    <w:p>
      <w:r>
        <w:rPr>
          <w:rFonts w:ascii="Arial" w:hAnsi="Arial"/>
          <w:b/>
          <w:sz w:val="24"/>
        </w:rPr>
        <w:t>Motion till Kalix kommunfullmäktige</w:t>
      </w:r>
    </w:p>
    <w:p/>
    <w:p>
      <w:r>
        <w:rPr>
          <w:rFonts w:ascii="Arial" w:hAnsi="Arial"/>
          <w:b/>
          <w:sz w:val="24"/>
        </w:rPr>
        <w:t>Motion om åtgärder för ökad befolkningstillväxt i Kalix kommun</w:t>
      </w:r>
    </w:p>
    <w:p/>
    <w:p>
      <w:r>
        <w:rPr>
          <w:rFonts w:ascii="Arial" w:hAnsi="Arial"/>
          <w:sz w:val="24"/>
        </w:rPr>
        <w:t>Inlämnad av: Sverigedemokraterna i Kalix</w:t>
      </w:r>
    </w:p>
    <w:p>
      <w:r>
        <w:rPr>
          <w:rFonts w:ascii="Arial" w:hAnsi="Arial"/>
          <w:sz w:val="24"/>
        </w:rPr>
        <w:t>Datum: 2026-06-06</w:t>
      </w:r>
    </w:p>
    <w:p/>
    <w:p>
      <w:r>
        <w:rPr>
          <w:rFonts w:ascii="Arial" w:hAnsi="Arial"/>
          <w:b/>
          <w:sz w:val="24"/>
        </w:rPr>
        <w:t>Motivering</w:t>
      </w:r>
    </w:p>
    <w:p>
      <w:r>
        <w:rPr>
          <w:rFonts w:ascii="Arial" w:hAnsi="Arial"/>
          <w:sz w:val="24"/>
        </w:rPr>
        <w:t>Kalix har tappat invånare till cirka 15 252 år 2025 och prognosen är fortsatt minskning med 130 per år. Detta påverkar skatteintäkter och service. Attraktiva boenden, skolor och jobb är nycklar. SD vill se en aktiv strategi för att vända trenden.</w:t>
      </w:r>
    </w:p>
    <w:p/>
    <w:p>
      <w:r>
        <w:rPr>
          <w:rFonts w:ascii="Arial" w:hAnsi="Arial"/>
          <w:b/>
          <w:sz w:val="24"/>
        </w:rPr>
        <w:t>Förslag till beslut</w:t>
      </w:r>
    </w:p>
    <w:p>
      <w:r>
        <w:rPr>
          <w:rFonts w:ascii="Arial" w:hAnsi="Arial"/>
          <w:sz w:val="24"/>
        </w:rPr>
        <w:t>att kommunfullmäktige tar fram en handlingsplan för befolkningstillväxt under 2026</w:t>
      </w:r>
    </w:p>
    <w:p>
      <w:r>
        <w:rPr>
          <w:rFonts w:ascii="Arial" w:hAnsi="Arial"/>
          <w:sz w:val="24"/>
        </w:rPr>
        <w:t>att nya bostadsprojekt prioriteras med fokus på familjebostäder</w:t>
      </w:r>
    </w:p>
    <w:p>
      <w:r>
        <w:rPr>
          <w:rFonts w:ascii="Arial" w:hAnsi="Arial"/>
          <w:sz w:val="24"/>
        </w:rPr>
        <w:t>att samverkan med näringsliv för fler jobb ska stärkas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Kalix)</w:t>
      </w:r>
    </w:p>
    <w:p>
      <w:r>
        <w:rPr>
          <w:rFonts w:ascii="Arial" w:hAnsi="Arial"/>
          <w:sz w:val="24"/>
        </w:rPr>
        <w:t>Ort: Kalix</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Kalix</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Kalix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Kalix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