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Övertorneå kommun</w:t>
      </w:r>
    </w:p>
    <w:p/>
    <w:p>
      <w:r>
        <w:rPr>
          <w:rFonts w:ascii="Arial" w:hAnsi="Arial"/>
          <w:b/>
          <w:sz w:val="24"/>
        </w:rPr>
        <w:t>Motion till Övertorneå kommunfullmäktige</w:t>
      </w:r>
    </w:p>
    <w:p/>
    <w:p>
      <w:r>
        <w:rPr>
          <w:rFonts w:ascii="Arial" w:hAnsi="Arial"/>
          <w:b/>
          <w:sz w:val="24"/>
        </w:rPr>
        <w:t>Motion om ordning och studiero i Svarträvens skola</w:t>
      </w:r>
    </w:p>
    <w:p/>
    <w:p>
      <w:r>
        <w:rPr>
          <w:rFonts w:ascii="Arial" w:hAnsi="Arial"/>
          <w:sz w:val="24"/>
        </w:rPr>
        <w:t>Inlämnad av: Sverigedemokraterna i Övertorneå</w:t>
      </w:r>
    </w:p>
    <w:p>
      <w:r>
        <w:rPr>
          <w:rFonts w:ascii="Arial" w:hAnsi="Arial"/>
          <w:sz w:val="24"/>
        </w:rPr>
        <w:t>Datum: 2026-06-06</w:t>
      </w:r>
    </w:p>
    <w:p/>
    <w:p>
      <w:r>
        <w:rPr>
          <w:rFonts w:ascii="Arial" w:hAnsi="Arial"/>
          <w:b/>
          <w:sz w:val="24"/>
        </w:rPr>
        <w:t>Motivering</w:t>
      </w:r>
    </w:p>
    <w:p>
      <w:r>
        <w:rPr>
          <w:rFonts w:ascii="Arial" w:hAnsi="Arial"/>
          <w:sz w:val="24"/>
        </w:rPr>
        <w:t>Svarträvens skola i Övertorneå nämns i kommunens verksamhet och har potential för förbättringar i ordning. Övertorneås skolor har generellt goda meritvärden runt 198 poäng 2025, men studiero är avgörande för alla elever. SD vill införa tydliga regler och stöd för lärare för att säkerställa en lugn lärmiljö. Detta stärker skolresultaten och motverkar problem tidigt, i linje med SD:s fokus på skola och ordning.</w:t>
      </w:r>
    </w:p>
    <w:p/>
    <w:p>
      <w:r>
        <w:rPr>
          <w:rFonts w:ascii="Arial" w:hAnsi="Arial"/>
          <w:b/>
          <w:sz w:val="24"/>
        </w:rPr>
        <w:t>Förslag till beslut</w:t>
      </w:r>
    </w:p>
    <w:p>
      <w:r>
        <w:rPr>
          <w:rFonts w:ascii="Arial" w:hAnsi="Arial"/>
          <w:sz w:val="24"/>
        </w:rPr>
        <w:t>att kommunfullmäktige ger barn- och utbildningsnämnden i uppdrag att införa en handlingsplan för ökad ordning och studiero vid Svarträvens skola.</w:t>
      </w:r>
    </w:p>
    <w:p>
      <w:r>
        <w:rPr>
          <w:rFonts w:ascii="Arial" w:hAnsi="Arial"/>
          <w:sz w:val="24"/>
        </w:rPr>
        <w:t>att planen ska omfatta tydliga regler, lärarstöd och uppföljning av elevers trivsel.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Övertorneå)</w:t>
      </w:r>
    </w:p>
    <w:p>
      <w:r>
        <w:rPr>
          <w:rFonts w:ascii="Arial" w:hAnsi="Arial"/>
          <w:sz w:val="24"/>
        </w:rPr>
        <w:t>Ort: Övertorneå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Övertorneå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Övertorneå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Övertorneå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