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Övertorneå kommun</w:t>
      </w:r>
    </w:p>
    <w:p/>
    <w:p>
      <w:r>
        <w:rPr>
          <w:rFonts w:ascii="Arial" w:hAnsi="Arial"/>
          <w:b/>
          <w:sz w:val="24"/>
        </w:rPr>
        <w:t>Motion till Övertorneå kommunfullmäktige</w:t>
      </w:r>
    </w:p>
    <w:p/>
    <w:p>
      <w:r>
        <w:rPr>
          <w:rFonts w:ascii="Arial" w:hAnsi="Arial"/>
          <w:b/>
          <w:sz w:val="24"/>
        </w:rPr>
        <w:t>Motion om medborgare och skattbetalare först vid prioritering av kommunal service</w:t>
      </w:r>
    </w:p>
    <w:p/>
    <w:p>
      <w:r>
        <w:rPr>
          <w:rFonts w:ascii="Arial" w:hAnsi="Arial"/>
          <w:sz w:val="24"/>
        </w:rPr>
        <w:t>Inlämnad av: Sverigedemokraterna i Övertorneå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kommun med minskande befolkning är det viktigt att resurser riktas till invånarna. SD vill ha en policy där lokala medborgares behov går före externa eller icke-nödvändiga projekt. Detta 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att medborgare och skattbetalare prioriteras i all service och budgetering.</w:t>
      </w:r>
    </w:p>
    <w:p>
      <w:r>
        <w:rPr>
          <w:rFonts w:ascii="Arial" w:hAnsi="Arial"/>
          <w:sz w:val="24"/>
        </w:rPr>
        <w:t>att policy ska gälla från 2027 och följas upp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Övertorneå)</w:t>
      </w:r>
    </w:p>
    <w:p>
      <w:r>
        <w:rPr>
          <w:rFonts w:ascii="Arial" w:hAnsi="Arial"/>
          <w:sz w:val="24"/>
        </w:rPr>
        <w:t>Ort: Övertorneå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Övertorneå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Övertorneå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Övertorneå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