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Piteå kommun</w:t>
      </w:r>
    </w:p>
    <w:p/>
    <w:p>
      <w:r>
        <w:rPr>
          <w:rFonts w:ascii="Arial" w:hAnsi="Arial"/>
          <w:b/>
          <w:sz w:val="24"/>
        </w:rPr>
        <w:t>Motion till Piteå kommunfullmäktige</w:t>
      </w:r>
    </w:p>
    <w:p/>
    <w:p>
      <w:r>
        <w:rPr>
          <w:rFonts w:ascii="Arial" w:hAnsi="Arial"/>
          <w:b/>
          <w:sz w:val="24"/>
        </w:rPr>
        <w:t>Motion om stärkt brottsförebyggande arbete i Piteå</w:t>
      </w:r>
    </w:p>
    <w:p/>
    <w:p>
      <w:r>
        <w:rPr>
          <w:rFonts w:ascii="Arial" w:hAnsi="Arial"/>
          <w:sz w:val="24"/>
        </w:rPr>
        <w:t>Inlämnad av: Sverigedemokraterna i Piteå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Piteå har en åtgärdsplan för brottsförebyggande arbete 2026-2027. Trots att kommunen generellt upplevs som trygg (75 brott per 1 000 invånare) finns behov av förstärkning. Sverigedemokraterna vill utöka samverkan med polis och införa fler trygghetsvandringar i centrala områden. Brottsförebyggande arbete är en prioriterad SD-fråga som skyddar medborgarna. Planen bör uppdateras med konkreta mätbara mål för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förstärka samverkan med Polisen i Piteå älvdal.</w:t>
      </w:r>
    </w:p>
    <w:p>
      <w:r>
        <w:rPr>
          <w:rFonts w:ascii="Arial" w:hAnsi="Arial"/>
          <w:sz w:val="24"/>
        </w:rPr>
        <w:t>att utöka antalet trygghetsvandringar till minst en per kvartal.</w:t>
      </w:r>
    </w:p>
    <w:p>
      <w:r>
        <w:rPr>
          <w:rFonts w:ascii="Arial" w:hAnsi="Arial"/>
          <w:sz w:val="24"/>
        </w:rPr>
        <w:t>att redovisa resultat i brottsförebyggande rapport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Piteå)</w:t>
      </w:r>
    </w:p>
    <w:p>
      <w:r>
        <w:rPr>
          <w:rFonts w:ascii="Arial" w:hAnsi="Arial"/>
          <w:sz w:val="24"/>
        </w:rPr>
        <w:t>Ort: Piteå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Piteå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Piteå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Piteå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