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Degerfors kommun</w:t>
      </w:r>
    </w:p>
    <w:p/>
    <w:p>
      <w:r>
        <w:rPr>
          <w:rFonts w:ascii="Arial" w:hAnsi="Arial"/>
          <w:b/>
          <w:sz w:val="24"/>
        </w:rPr>
        <w:t>Motion till Degerfors kommunfullmäktige</w:t>
      </w:r>
    </w:p>
    <w:p/>
    <w:p>
      <w:r>
        <w:rPr>
          <w:rFonts w:ascii="Arial" w:hAnsi="Arial"/>
          <w:b/>
          <w:sz w:val="24"/>
        </w:rPr>
        <w:t>Motion om att stoppa minskad lärartäthet i Degerfors grundskolor</w:t>
      </w:r>
    </w:p>
    <w:p/>
    <w:p>
      <w:r>
        <w:rPr>
          <w:rFonts w:ascii="Arial" w:hAnsi="Arial"/>
          <w:sz w:val="24"/>
        </w:rPr>
        <w:t>Inlämnad av: Sverigedemokraterna i Degerfors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förslag om att minska lärartätheten hotar kvaliteten i undervisningen. Meritvärdet i årskurs 9 ligger på 209,1 jämfört med rikssnittet 228,5 enligt Skolkoll (2025). Minskad personal kan försämra stöd till elever och öka otrygghet i klassrummen. Med ekonomisk kris är det viktigt att skydda kärnverksamheten snarare än att skära i den. SD vill se investeringar i fler lärare för bättre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inte genomföra föreslagna nedskärningar av lärartjänster under 2026–2027.</w:t>
      </w:r>
    </w:p>
    <w:p>
      <w:r>
        <w:rPr>
          <w:rFonts w:ascii="Arial" w:hAnsi="Arial"/>
          <w:sz w:val="24"/>
        </w:rPr>
        <w:t>att en handlingsplan tas fram för att höja meritvärdena med fokus på fler behöriga lärare.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Degerfors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Degerfors)</w:t>
      </w:r>
    </w:p>
    <w:p>
      <w:r>
        <w:rPr>
          <w:rFonts w:ascii="Arial" w:hAnsi="Arial"/>
          <w:sz w:val="24"/>
        </w:rPr>
        <w:t>Ort: Degerfors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Degerfors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Degerfors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Degerfors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