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Hällefors kommun</w:t>
      </w:r>
    </w:p>
    <w:p/>
    <w:p>
      <w:r>
        <w:rPr>
          <w:rFonts w:ascii="Arial" w:hAnsi="Arial"/>
          <w:b/>
          <w:sz w:val="24"/>
        </w:rPr>
        <w:t>Motion till Hällefors kommunfullmäktige</w:t>
      </w:r>
    </w:p>
    <w:p/>
    <w:p>
      <w:r>
        <w:rPr>
          <w:rFonts w:ascii="Arial" w:hAnsi="Arial"/>
          <w:b/>
          <w:sz w:val="24"/>
        </w:rPr>
        <w:t>Motion om förbättrad studiero och ordning på Klockarhagsskolan</w:t>
      </w:r>
    </w:p>
    <w:p/>
    <w:p>
      <w:r>
        <w:rPr>
          <w:rFonts w:ascii="Arial" w:hAnsi="Arial"/>
          <w:sz w:val="24"/>
        </w:rPr>
        <w:t>Inlämnad av: Sverigedemokraterna i Hällefors</w:t>
      </w:r>
    </w:p>
    <w:p>
      <w:r>
        <w:rPr>
          <w:rFonts w:ascii="Arial" w:hAnsi="Arial"/>
          <w:sz w:val="24"/>
        </w:rPr>
        <w:t>Datum: 2026-06-06</w:t>
      </w:r>
    </w:p>
    <w:p/>
    <w:p>
      <w:r>
        <w:rPr>
          <w:rFonts w:ascii="Arial" w:hAnsi="Arial"/>
          <w:b/>
          <w:sz w:val="24"/>
        </w:rPr>
        <w:t>Motivering</w:t>
      </w:r>
    </w:p>
    <w:p>
      <w:r>
        <w:rPr>
          <w:rFonts w:ascii="Arial" w:hAnsi="Arial"/>
          <w:sz w:val="24"/>
        </w:rPr>
        <w:t>Klockarhagsskolan har cirka 140 elever och lägre andel behöriga lärare än rikssnittet. Studiero och ordning är avgörande för kunskapsresultaten som ligger under genomsnittet. SD vill införa tydligare regler, ökat stöd till lärare och samverkan med föräldrar. Detta är en hyperlokal fråga som direkt påverkar kommunens barn och framtid.</w:t>
      </w:r>
    </w:p>
    <w:p/>
    <w:p>
      <w:r>
        <w:rPr>
          <w:rFonts w:ascii="Arial" w:hAnsi="Arial"/>
          <w:b/>
          <w:sz w:val="24"/>
        </w:rPr>
        <w:t>Förslag till beslut</w:t>
      </w:r>
    </w:p>
    <w:p>
      <w:r>
        <w:rPr>
          <w:rFonts w:ascii="Arial" w:hAnsi="Arial"/>
          <w:sz w:val="24"/>
        </w:rPr>
        <w:t>att kommunfullmäktige uppdrar åt barn- och utbildningsnämnden att ta fram en handlingsplan för studiero på Klockarhagsskolan.</w:t>
      </w:r>
    </w:p>
    <w:p>
      <w:r>
        <w:rPr>
          <w:rFonts w:ascii="Arial" w:hAnsi="Arial"/>
          <w:sz w:val="24"/>
        </w:rPr>
        <w:t>att skolan får ökade resurser för ordningsstödjande insatser under budget 2026.</w:t>
      </w:r>
    </w:p>
    <w:p>
      <w:r>
        <w:rPr>
          <w:rFonts w:ascii="Arial" w:hAnsi="Arial"/>
          <w:sz w:val="24"/>
        </w:rPr>
        <w:t>att regelbundna uppföljningar av ordning och resultat rapporteras till fullmäktige.</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Hällefors</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Hällefors)</w:t>
      </w:r>
    </w:p>
    <w:p>
      <w:r>
        <w:rPr>
          <w:rFonts w:ascii="Arial" w:hAnsi="Arial"/>
          <w:sz w:val="24"/>
        </w:rPr>
        <w:t>Ort: Hällefors</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Hällefors</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Hällefors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Hällefors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