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Kumla kommun</w:t>
      </w:r>
    </w:p>
    <w:p/>
    <w:p>
      <w:r>
        <w:rPr>
          <w:rFonts w:ascii="Arial" w:hAnsi="Arial"/>
          <w:b/>
          <w:sz w:val="24"/>
        </w:rPr>
        <w:t>Motion till Kumla kommunfullmäktige</w:t>
      </w:r>
    </w:p>
    <w:p/>
    <w:p>
      <w:r>
        <w:rPr>
          <w:rFonts w:ascii="Arial" w:hAnsi="Arial"/>
          <w:b/>
          <w:sz w:val="24"/>
        </w:rPr>
        <w:t>Motion om utökad trygghetsskapande i Skogstorpsområdet</w:t>
      </w:r>
    </w:p>
    <w:p/>
    <w:p>
      <w:r>
        <w:rPr>
          <w:rFonts w:ascii="Arial" w:hAnsi="Arial"/>
          <w:sz w:val="24"/>
        </w:rPr>
        <w:t>Inlämnad av: Sverigedemokraterna i Kumla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Skogstorp som skola och område påverkas av lokala trygghetsproblem. Med rektorskris och allmän statistik om otrygghet behövs riktade insatser. Polis- och kommunsamverkan kan ge snabba resultat.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initierar lokalt trygghetsråd för Skogstorp</w:t>
      </w:r>
    </w:p>
    <w:p>
      <w:r>
        <w:rPr>
          <w:rFonts w:ascii="Arial" w:hAnsi="Arial"/>
          <w:sz w:val="24"/>
        </w:rPr>
        <w:t>att fler poliskontakter och eventuella kameror utreds</w:t>
      </w:r>
    </w:p>
    <w:p>
      <w:r>
        <w:rPr>
          <w:rFonts w:ascii="Arial" w:hAnsi="Arial"/>
          <w:sz w:val="24"/>
        </w:rPr>
        <w:t>att samverkan med skola och socialtjänst formaliseras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Kumla)</w:t>
      </w:r>
    </w:p>
    <w:p>
      <w:r>
        <w:rPr>
          <w:rFonts w:ascii="Arial" w:hAnsi="Arial"/>
          <w:sz w:val="24"/>
        </w:rPr>
        <w:t>Ort: Kumla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Kumla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Kumla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Kumla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