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Kumla kommun</w:t>
      </w:r>
    </w:p>
    <w:p/>
    <w:p>
      <w:r>
        <w:rPr>
          <w:rFonts w:ascii="Arial" w:hAnsi="Arial"/>
          <w:b/>
          <w:sz w:val="24"/>
        </w:rPr>
        <w:t>Motion till Kumla kommunfullmäktige</w:t>
      </w:r>
    </w:p>
    <w:p/>
    <w:p>
      <w:r>
        <w:rPr>
          <w:rFonts w:ascii="Arial" w:hAnsi="Arial"/>
          <w:b/>
          <w:sz w:val="24"/>
        </w:rPr>
        <w:t>Motion om medborgarnytt först i kommunala upphandlingar</w:t>
      </w:r>
    </w:p>
    <w:p/>
    <w:p>
      <w:r>
        <w:rPr>
          <w:rFonts w:ascii="Arial" w:hAnsi="Arial"/>
          <w:sz w:val="24"/>
        </w:rPr>
        <w:t>Inlämnad av: Sverigedemokraterna i Kumla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Skattemedel ska ge maximal nytta för Kumlaborna. Upphandlingar bör prioritera lokal nytta, kvalitet och effektivitet framför andra hänsyn. SD vill ha tydliga krav på leverantörer.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för upphandling med fokus på medborgarnytta och lokala leverantörer</w:t>
      </w:r>
    </w:p>
    <w:p>
      <w:r>
        <w:rPr>
          <w:rFonts w:ascii="Arial" w:hAnsi="Arial"/>
          <w:sz w:val="24"/>
        </w:rPr>
        <w:t>att transparens i upphandlingsprocesser ökar</w:t>
      </w:r>
    </w:p>
    <w:p>
      <w:r>
        <w:rPr>
          <w:rFonts w:ascii="Arial" w:hAnsi="Arial"/>
          <w:sz w:val="24"/>
        </w:rPr>
        <w:t>att uppföljning av avtalens effekt på kommuninvånarna sker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Kumla)</w:t>
      </w:r>
    </w:p>
    <w:p>
      <w:r>
        <w:rPr>
          <w:rFonts w:ascii="Arial" w:hAnsi="Arial"/>
          <w:sz w:val="24"/>
        </w:rPr>
        <w:t>Ort: Kumla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Kumla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Kumla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Kumla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