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Laxå kommun</w:t>
      </w:r>
    </w:p>
    <w:p/>
    <w:p>
      <w:r>
        <w:rPr>
          <w:rFonts w:ascii="Arial" w:hAnsi="Arial"/>
          <w:b/>
          <w:sz w:val="24"/>
        </w:rPr>
        <w:t>Motion till Laxå kommunfullmäktige</w:t>
      </w:r>
    </w:p>
    <w:p/>
    <w:p>
      <w:r>
        <w:rPr>
          <w:rFonts w:ascii="Arial" w:hAnsi="Arial"/>
          <w:b/>
          <w:sz w:val="24"/>
        </w:rPr>
        <w:t>Motion om förbättrad studiero och ordning på Saltängsskolan och Finnerödja skola</w:t>
      </w:r>
    </w:p>
    <w:p/>
    <w:p>
      <w:r>
        <w:rPr>
          <w:rFonts w:ascii="Arial" w:hAnsi="Arial"/>
          <w:sz w:val="24"/>
        </w:rPr>
        <w:t>Inlämnad av: Sverigedemokraterna i Laxå</w:t>
      </w:r>
    </w:p>
    <w:p>
      <w:r>
        <w:rPr>
          <w:rFonts w:ascii="Arial" w:hAnsi="Arial"/>
          <w:sz w:val="24"/>
        </w:rPr>
        <w:t>Datum: 2026-06-06</w:t>
      </w:r>
    </w:p>
    <w:p/>
    <w:p>
      <w:r>
        <w:rPr>
          <w:rFonts w:ascii="Arial" w:hAnsi="Arial"/>
          <w:b/>
          <w:sz w:val="24"/>
        </w:rPr>
        <w:t>Motivering</w:t>
      </w:r>
    </w:p>
    <w:p>
      <w:r>
        <w:rPr>
          <w:rFonts w:ascii="Arial" w:hAnsi="Arial"/>
          <w:sz w:val="24"/>
        </w:rPr>
        <w:t>Laxå kommun driver grundskola med F-6 på Finnerödja skola och F-3 på Saltängsskolan. För att höja kunskapsresultaten krävs tydligare rutiner för ordning och studiero, särskilt i en tid då skolan är under press. Sverigedemokraterna ser skolan som grundpelare för integration och framtid. Konkreta insatser som mobilförbud och tydliga värdegrunder kan ge snabb effekt. Detta är en prioriterad fråga för kommunens barn och unga.</w:t>
      </w:r>
    </w:p>
    <w:p/>
    <w:p>
      <w:r>
        <w:rPr>
          <w:rFonts w:ascii="Arial" w:hAnsi="Arial"/>
          <w:b/>
          <w:sz w:val="24"/>
        </w:rPr>
        <w:t>Förslag till beslut</w:t>
      </w:r>
    </w:p>
    <w:p>
      <w:r>
        <w:rPr>
          <w:rFonts w:ascii="Arial" w:hAnsi="Arial"/>
          <w:sz w:val="24"/>
        </w:rPr>
        <w:t>att kommunfullmäktige uppdrar åt barn- och utbildningsnämnden att införa åtgärder för ökad studiero på Saltängsskolan och Finnerödja skola senast läsåret 2026/2027.</w:t>
      </w:r>
    </w:p>
    <w:p>
      <w:r>
        <w:rPr>
          <w:rFonts w:ascii="Arial" w:hAnsi="Arial"/>
          <w:sz w:val="24"/>
        </w:rPr>
        <w:t>att rektorerna ges mandat att införa mobilförbud och ordningsregler.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Laxå)</w:t>
      </w:r>
    </w:p>
    <w:p>
      <w:r>
        <w:rPr>
          <w:rFonts w:ascii="Arial" w:hAnsi="Arial"/>
          <w:sz w:val="24"/>
        </w:rPr>
        <w:t>Ort: Laxå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Laxå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Laxå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Laxå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