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Laxå kommun</w:t>
      </w:r>
    </w:p>
    <w:p/>
    <w:p>
      <w:r>
        <w:rPr>
          <w:rFonts w:ascii="Arial" w:hAnsi="Arial"/>
          <w:b/>
          <w:sz w:val="24"/>
        </w:rPr>
        <w:t>Motion till Laxå kommunfullmäktige</w:t>
      </w:r>
    </w:p>
    <w:p/>
    <w:p>
      <w:r>
        <w:rPr>
          <w:rFonts w:ascii="Arial" w:hAnsi="Arial"/>
          <w:b/>
          <w:sz w:val="24"/>
        </w:rPr>
        <w:t>Motion om att bevara och utveckla landsbygdsskolor som Finnerödja skola</w:t>
      </w:r>
    </w:p>
    <w:p/>
    <w:p>
      <w:r>
        <w:rPr>
          <w:rFonts w:ascii="Arial" w:hAnsi="Arial"/>
          <w:sz w:val="24"/>
        </w:rPr>
        <w:t>Inlämnad av: Sverigedemokraterna i Laxå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Tidigare förslag om nedläggning av Finnerödja skola har avvisats, men hotet kvarstår. I en glesbygdskommun som Laxå är närhet till skola viktig för familjer och landsbygdsutveckling. Sverigedemokraterna sätter medborgarna i centrum och vill behålla service på landsbygden. Utveckling istället för nedläggning är rätt väg.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slår fast att Finnerödja skola ska bevaras och utvecklas.</w:t>
      </w:r>
    </w:p>
    <w:p>
      <w:r>
        <w:rPr>
          <w:rFonts w:ascii="Arial" w:hAnsi="Arial"/>
          <w:sz w:val="24"/>
        </w:rPr>
        <w:t>att en utvecklingsplan tas fram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Laxå)</w:t>
      </w:r>
    </w:p>
    <w:p>
      <w:r>
        <w:rPr>
          <w:rFonts w:ascii="Arial" w:hAnsi="Arial"/>
          <w:sz w:val="24"/>
        </w:rPr>
        <w:t>Ort: Laxå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Laxå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Laxå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Laxå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