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Lekeberg kommun</w:t>
      </w:r>
    </w:p>
    <w:p/>
    <w:p>
      <w:r>
        <w:rPr>
          <w:rFonts w:ascii="Arial" w:hAnsi="Arial"/>
          <w:b/>
          <w:sz w:val="24"/>
        </w:rPr>
        <w:t>Motion till Lekeberg kommunfullmäktige</w:t>
      </w:r>
    </w:p>
    <w:p/>
    <w:p>
      <w:r>
        <w:rPr>
          <w:rFonts w:ascii="Arial" w:hAnsi="Arial"/>
          <w:b/>
          <w:sz w:val="24"/>
        </w:rPr>
        <w:t>Motion om ökad transparens i kommunens budget och upphandlingar</w:t>
      </w:r>
    </w:p>
    <w:p/>
    <w:p>
      <w:r>
        <w:rPr>
          <w:rFonts w:ascii="Arial" w:hAnsi="Arial"/>
          <w:sz w:val="24"/>
        </w:rPr>
        <w:t>Inlämnad av: Sverigedemokraterna i Lekeberg</w:t>
      </w:r>
    </w:p>
    <w:p>
      <w:r>
        <w:rPr>
          <w:rFonts w:ascii="Arial" w:hAnsi="Arial"/>
          <w:sz w:val="24"/>
        </w:rPr>
        <w:t>Datum: 2026-06-06</w:t>
      </w:r>
    </w:p>
    <w:p/>
    <w:p>
      <w:r>
        <w:rPr>
          <w:rFonts w:ascii="Arial" w:hAnsi="Arial"/>
          <w:b/>
          <w:sz w:val="24"/>
        </w:rPr>
        <w:t>Motivering</w:t>
      </w:r>
    </w:p>
    <w:p>
      <w:r>
        <w:rPr>
          <w:rFonts w:ascii="Arial" w:hAnsi="Arial"/>
          <w:sz w:val="24"/>
        </w:rPr>
        <w:t>Med ett överskott på 56 MSEK 2025 och skattesänkning är det viktigt att invånarna ser hur pengarna används. SD vill ha full öppenhet för att motverka slöseri och säkerställa att medlen går till kärnverksamhet. Detta stärker förtroendet för politiken.</w:t>
      </w:r>
    </w:p>
    <w:p/>
    <w:p>
      <w:r>
        <w:rPr>
          <w:rFonts w:ascii="Arial" w:hAnsi="Arial"/>
          <w:b/>
          <w:sz w:val="24"/>
        </w:rPr>
        <w:t>Förslag till beslut</w:t>
      </w:r>
    </w:p>
    <w:p>
      <w:r>
        <w:rPr>
          <w:rFonts w:ascii="Arial" w:hAnsi="Arial"/>
          <w:sz w:val="24"/>
        </w:rPr>
        <w:t>att kommunfullmäktige publicerar detaljerad månadsvis redovisning av budgetutfall</w:t>
      </w:r>
    </w:p>
    <w:p>
      <w:r>
        <w:rPr>
          <w:rFonts w:ascii="Arial" w:hAnsi="Arial"/>
          <w:sz w:val="24"/>
        </w:rPr>
        <w:t>att alla upphandlingar över 500 000 kr redovisas offentligt med motivering</w:t>
      </w:r>
    </w:p>
    <w:p>
      <w:r>
        <w:rPr>
          <w:rFonts w:ascii="Arial" w:hAnsi="Arial"/>
          <w:sz w:val="24"/>
        </w:rPr>
        <w:t>att en oberoende granskning av icke-nödvändiga utgifter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Lekeberg)</w:t>
      </w:r>
    </w:p>
    <w:p>
      <w:r>
        <w:rPr>
          <w:rFonts w:ascii="Arial" w:hAnsi="Arial"/>
          <w:sz w:val="24"/>
        </w:rPr>
        <w:t>Ort: Lekeberg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