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Lekeberg kommun</w:t>
      </w:r>
    </w:p>
    <w:p/>
    <w:p>
      <w:r>
        <w:rPr>
          <w:rFonts w:ascii="Arial" w:hAnsi="Arial"/>
          <w:b/>
          <w:sz w:val="24"/>
        </w:rPr>
        <w:t>Motion till Lekeberg kommunfullmäktige</w:t>
      </w:r>
    </w:p>
    <w:p/>
    <w:p>
      <w:r>
        <w:rPr>
          <w:rFonts w:ascii="Arial" w:hAnsi="Arial"/>
          <w:b/>
          <w:sz w:val="24"/>
        </w:rPr>
        <w:t>Motion om medborgare och skattbetalare först vid resursfördelning</w:t>
      </w:r>
    </w:p>
    <w:p/>
    <w:p>
      <w:r>
        <w:rPr>
          <w:rFonts w:ascii="Arial" w:hAnsi="Arial"/>
          <w:sz w:val="24"/>
        </w:rPr>
        <w:t>Inlämnad av: Sverigedemokraterna i Lekeberg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Lekebergs starka tillväxt och överskott ger möjlighet att prioritera kärnverksamhet. SD vill stoppa utgifter på icke-prioriterade områden och säkerställa att skattemedel kommer Lekebergs invånare till nytta först. Effektivitet och fokus på medborgarna är centralt.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prioriterar skola, vård och trygghet i alla budgetbeslut</w:t>
      </w:r>
    </w:p>
    <w:p>
      <w:r>
        <w:rPr>
          <w:rFonts w:ascii="Arial" w:hAnsi="Arial"/>
          <w:sz w:val="24"/>
        </w:rPr>
        <w:t>att en översyn görs av alla externa projekt och bidrag med krav på lokal nytta</w:t>
      </w:r>
    </w:p>
    <w:p>
      <w:r>
        <w:rPr>
          <w:rFonts w:ascii="Arial" w:hAnsi="Arial"/>
          <w:sz w:val="24"/>
        </w:rPr>
        <w:t>att invånarenkäter används för att styra resursfördelningen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Lekeberg)</w:t>
      </w:r>
    </w:p>
    <w:p>
      <w:r>
        <w:rPr>
          <w:rFonts w:ascii="Arial" w:hAnsi="Arial"/>
          <w:sz w:val="24"/>
        </w:rPr>
        <w:t>Ort: Lekeberg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Lekeberg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Lekeberg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Lekeberg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