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Lekeberg kommun</w:t>
      </w:r>
    </w:p>
    <w:p/>
    <w:p>
      <w:r>
        <w:rPr>
          <w:rFonts w:ascii="Arial" w:hAnsi="Arial"/>
          <w:b/>
          <w:sz w:val="24"/>
        </w:rPr>
        <w:t>Motion till Lekeberg kommunfullmäktige</w:t>
      </w:r>
    </w:p>
    <w:p/>
    <w:p>
      <w:r>
        <w:rPr>
          <w:rFonts w:ascii="Arial" w:hAnsi="Arial"/>
          <w:b/>
          <w:sz w:val="24"/>
        </w:rPr>
        <w:t>Motion om ordning och näringsriktig skolmat</w:t>
      </w:r>
    </w:p>
    <w:p/>
    <w:p>
      <w:r>
        <w:rPr>
          <w:rFonts w:ascii="Arial" w:hAnsi="Arial"/>
          <w:sz w:val="24"/>
        </w:rPr>
        <w:t>Inlämnad av: Sverigedemokraterna i Lekeberg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Eleverna i Lekeberg får dubbla mellanmål enligt tidigare rapporter. SD vill säkerställa att maten är näringsriktig, ordentlig och bidrar till studiero. En bra skolmat är en grundläggande investering i barnens hälsa och prestation.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för näringsriktig skolmat</w:t>
      </w:r>
    </w:p>
    <w:p>
      <w:r>
        <w:rPr>
          <w:rFonts w:ascii="Arial" w:hAnsi="Arial"/>
          <w:sz w:val="24"/>
        </w:rPr>
        <w:t>att ordning och trivsel vid måltider prioriteras i skolorna</w:t>
      </w:r>
    </w:p>
    <w:p>
      <w:r>
        <w:rPr>
          <w:rFonts w:ascii="Arial" w:hAnsi="Arial"/>
          <w:sz w:val="24"/>
        </w:rPr>
        <w:t>att en översyn av leverantörer görs med fokus på lokal och kvalitativ mat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Lekeberg)</w:t>
      </w:r>
    </w:p>
    <w:p>
      <w:r>
        <w:rPr>
          <w:rFonts w:ascii="Arial" w:hAnsi="Arial"/>
          <w:sz w:val="24"/>
        </w:rPr>
        <w:t>Ort: Lekeberg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