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Lekeberg kommun</w:t>
      </w:r>
    </w:p>
    <w:p/>
    <w:p>
      <w:r>
        <w:rPr>
          <w:rFonts w:ascii="Arial" w:hAnsi="Arial"/>
          <w:b/>
          <w:sz w:val="24"/>
        </w:rPr>
        <w:t>Motion till Lekeberg kommunfullmäktige</w:t>
      </w:r>
    </w:p>
    <w:p/>
    <w:p>
      <w:r>
        <w:rPr>
          <w:rFonts w:ascii="Arial" w:hAnsi="Arial"/>
          <w:b/>
          <w:sz w:val="24"/>
        </w:rPr>
        <w:t>Motion om stärkt tidig intervention mellan skola, polis och socialtjänst</w:t>
      </w:r>
    </w:p>
    <w:p/>
    <w:p>
      <w:r>
        <w:rPr>
          <w:rFonts w:ascii="Arial" w:hAnsi="Arial"/>
          <w:sz w:val="24"/>
        </w:rPr>
        <w:t>Inlämnad av: Sverigedemokraterna i Lekeberg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arbetar redan med samverkan för barn och unga. SD vill formalisera och förstärka detta för att fånga upp problem tidigt. Detta ligger i linje med SD:s fokus på trygghet och förebyggande åtgärder i hela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gemensam handlingsplan för tidig intervention</w:t>
      </w:r>
    </w:p>
    <w:p>
      <w:r>
        <w:rPr>
          <w:rFonts w:ascii="Arial" w:hAnsi="Arial"/>
          <w:sz w:val="24"/>
        </w:rPr>
        <w:t>att regelbundna möten mellan skola, polis och socialtjänst hålls</w:t>
      </w:r>
    </w:p>
    <w:p>
      <w:r>
        <w:rPr>
          <w:rFonts w:ascii="Arial" w:hAnsi="Arial"/>
          <w:sz w:val="24"/>
        </w:rPr>
        <w:t>att utvärdering av insatser görs årligen och redovisas för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Lekeberg)</w:t>
      </w:r>
    </w:p>
    <w:p>
      <w:r>
        <w:rPr>
          <w:rFonts w:ascii="Arial" w:hAnsi="Arial"/>
          <w:sz w:val="24"/>
        </w:rPr>
        <w:t>Ort: Lekeberg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Lekeberg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Lekeberg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Lekeberg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