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Lindesberg kommun</w:t>
      </w:r>
    </w:p>
    <w:p/>
    <w:p>
      <w:r>
        <w:rPr>
          <w:rFonts w:ascii="Arial" w:hAnsi="Arial"/>
          <w:b/>
          <w:sz w:val="24"/>
        </w:rPr>
        <w:t>Motion till Lindesberg kommunfullmäktige</w:t>
      </w:r>
    </w:p>
    <w:p/>
    <w:p>
      <w:r>
        <w:rPr>
          <w:rFonts w:ascii="Arial" w:hAnsi="Arial"/>
          <w:b/>
          <w:sz w:val="24"/>
        </w:rPr>
        <w:t>Motion om prioritering av Lindesbergs skattebetalare</w:t>
      </w:r>
    </w:p>
    <w:p/>
    <w:p>
      <w:r>
        <w:rPr>
          <w:rFonts w:ascii="Arial" w:hAnsi="Arial"/>
          <w:sz w:val="24"/>
        </w:rPr>
        <w:t>Inlämnad av: Sverigedemokraterna i Lindesberg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service ska i första hand gå till Lindesbergs egna invånare och skattebetalare. SD vill se en tydlig policy som sätter medborgarna främst i bostadsförmedling, vård och andra verksamheter. Detta är rättvist och stärker lokalsamhället.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policy antas där Lindesbergs skattebetalare prioriteras i kommunal service</w:t>
      </w:r>
    </w:p>
    <w:p>
      <w:r>
        <w:rPr>
          <w:rFonts w:ascii="Arial" w:hAnsi="Arial"/>
          <w:sz w:val="24"/>
        </w:rPr>
        <w:t>att riktlinjer för bostadskö och omsorg ses över ur medborgarperspektiv</w:t>
      </w:r>
    </w:p>
    <w:p>
      <w:r>
        <w:rPr>
          <w:rFonts w:ascii="Arial" w:hAnsi="Arial"/>
          <w:sz w:val="24"/>
        </w:rPr>
        <w:t>att årlig rapport om prioritering presenteras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Lindesberg)</w:t>
      </w:r>
    </w:p>
    <w:p>
      <w:r>
        <w:rPr>
          <w:rFonts w:ascii="Arial" w:hAnsi="Arial"/>
          <w:sz w:val="24"/>
        </w:rPr>
        <w:t>Ort: Lindesberg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Lindesberg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Lindesberg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Lindesberg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