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Ljusnarsberg kommun</w:t>
      </w:r>
    </w:p>
    <w:p/>
    <w:p>
      <w:r>
        <w:rPr>
          <w:rFonts w:ascii="Arial" w:hAnsi="Arial"/>
          <w:b/>
          <w:sz w:val="24"/>
        </w:rPr>
        <w:t>Motion till Ljusnarsberg kommunfullmäktige</w:t>
      </w:r>
    </w:p>
    <w:p/>
    <w:p>
      <w:r>
        <w:rPr>
          <w:rFonts w:ascii="Arial" w:hAnsi="Arial"/>
          <w:b/>
          <w:sz w:val="24"/>
        </w:rPr>
        <w:t>Motion om kvalitetssäkring i äldreomsorgen</w:t>
      </w:r>
    </w:p>
    <w:p/>
    <w:p>
      <w:r>
        <w:rPr>
          <w:rFonts w:ascii="Arial" w:hAnsi="Arial"/>
          <w:sz w:val="24"/>
        </w:rPr>
        <w:t>Inlämnad av: Sverigedemokraterna i Ljusnarsberg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Brister har rapporterats i demensvården på Koppargården och Solgården, bland annat utebliven skötsel av inkontinensskydd under 2025. Seniorträffar är uppskattade men grundläggande vårdkvalitet behöver stärkas. Kommunen styr äldreomsorgen direkt och kan besluta om utbildnings- och uppföljningsinsatser. SD prioriterar våra äldre medborgare.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 fortbildning för all personal inom demensvård</w:t>
      </w:r>
    </w:p>
    <w:p>
      <w:r>
        <w:rPr>
          <w:rFonts w:ascii="Arial" w:hAnsi="Arial"/>
          <w:sz w:val="24"/>
        </w:rPr>
        <w:t>att införa regelbundna kvalitetskontroller och brukarundersökningar 2026</w:t>
      </w:r>
    </w:p>
    <w:p>
      <w:r>
        <w:rPr>
          <w:rFonts w:ascii="Arial" w:hAnsi="Arial"/>
          <w:sz w:val="24"/>
        </w:rPr>
        <w:t>att avsätta extra resurser för nattbemanning på boendena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Ljusnarsberg)</w:t>
      </w:r>
    </w:p>
    <w:p>
      <w:r>
        <w:rPr>
          <w:rFonts w:ascii="Arial" w:hAnsi="Arial"/>
          <w:sz w:val="24"/>
        </w:rPr>
        <w:t>Ort: Ljusnarsberg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Ljusnarsberg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Ljusnarsberg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Ljusnarsberg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