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Ljusnarsberg kommun</w:t>
      </w:r>
    </w:p>
    <w:p/>
    <w:p>
      <w:r>
        <w:rPr>
          <w:rFonts w:ascii="Arial" w:hAnsi="Arial"/>
          <w:b/>
          <w:sz w:val="24"/>
        </w:rPr>
        <w:t>Motion till Ljusnarsberg kommunfullmäktige</w:t>
      </w:r>
    </w:p>
    <w:p/>
    <w:p>
      <w:r>
        <w:rPr>
          <w:rFonts w:ascii="Arial" w:hAnsi="Arial"/>
          <w:b/>
          <w:sz w:val="24"/>
        </w:rPr>
        <w:t>Motion om integration med värderingskrav</w:t>
      </w:r>
    </w:p>
    <w:p/>
    <w:p>
      <w:r>
        <w:rPr>
          <w:rFonts w:ascii="Arial" w:hAnsi="Arial"/>
          <w:sz w:val="24"/>
        </w:rPr>
        <w:t>Inlämnad av: Sverigedemokraterna i Ljusnarsberg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Ljusnarsberg har historiskt tagit emot många nyanlända. Integration kräver krav på svenska språket och svenska värderingar för att undvika parallellsamhällen. Kommunen styr lokala insatser. SD prioriterar kravbaserad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deltagande i värderingsutbildning för bidragstagare</w:t>
      </w:r>
    </w:p>
    <w:p>
      <w:r>
        <w:rPr>
          <w:rFonts w:ascii="Arial" w:hAnsi="Arial"/>
          <w:sz w:val="24"/>
        </w:rPr>
        <w:t>att koppla försörjningsstöd till aktivt jobbsökande och språkstudier</w:t>
      </w:r>
    </w:p>
    <w:p>
      <w:r>
        <w:rPr>
          <w:rFonts w:ascii="Arial" w:hAnsi="Arial"/>
          <w:sz w:val="24"/>
        </w:rPr>
        <w:t>att utvärdera integrationsresultat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Ljusnarsberg)</w:t>
      </w:r>
    </w:p>
    <w:p>
      <w:r>
        <w:rPr>
          <w:rFonts w:ascii="Arial" w:hAnsi="Arial"/>
          <w:sz w:val="24"/>
        </w:rPr>
        <w:t>Ort: Ljusnarsberg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Ljusnarsberg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Ljusnarsberg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Ljusnarsberg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