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Nora kommun</w:t>
      </w:r>
    </w:p>
    <w:p/>
    <w:p>
      <w:r>
        <w:rPr>
          <w:rFonts w:ascii="Arial" w:hAnsi="Arial"/>
          <w:b/>
          <w:sz w:val="24"/>
        </w:rPr>
        <w:t>Motion till Nora kommunfullmäktige</w:t>
      </w:r>
    </w:p>
    <w:p/>
    <w:p>
      <w:r>
        <w:rPr>
          <w:rFonts w:ascii="Arial" w:hAnsi="Arial"/>
          <w:b/>
          <w:sz w:val="24"/>
        </w:rPr>
        <w:t>Motion om ökad trygghet i centrala Nora</w:t>
      </w:r>
    </w:p>
    <w:p/>
    <w:p>
      <w:r>
        <w:rPr>
          <w:rFonts w:ascii="Arial" w:hAnsi="Arial"/>
          <w:sz w:val="24"/>
        </w:rPr>
        <w:t>Inlämnad av: Sverigedemokraterna i Nora</w:t>
      </w:r>
    </w:p>
    <w:p>
      <w:r>
        <w:rPr>
          <w:rFonts w:ascii="Arial" w:hAnsi="Arial"/>
          <w:sz w:val="24"/>
        </w:rPr>
        <w:t>Datum: 2026-06-06</w:t>
      </w:r>
    </w:p>
    <w:p/>
    <w:p>
      <w:r>
        <w:rPr>
          <w:rFonts w:ascii="Arial" w:hAnsi="Arial"/>
          <w:b/>
          <w:sz w:val="24"/>
        </w:rPr>
        <w:t>Motivering</w:t>
      </w:r>
    </w:p>
    <w:p>
      <w:r>
        <w:rPr>
          <w:rFonts w:ascii="Arial" w:hAnsi="Arial"/>
          <w:sz w:val="24"/>
        </w:rPr>
        <w:t>Nora kommun har ett aktivt Brottsförebyggande råd (BRÅ) som arbetar för att minska brottsligheten och öka tryggheten. Trots detta visar statistik på behov av förstärkta lokala insatser i centrala områden där invånare upplever otrygghet, särskilt kvällstid. Med en befolkning på cirka 10 600 invånare är det viktigt att prioritera konkreta åtgärder som kamerabevakning och ökad polisnärvaro. Sverigedemokraterna vill se Nora som en trygg kommun där medborgarna kan känna sig säkra i sin vardag. Detta ligger i linje med partiets fokus på trygghet som en grundpelare för ett fungerande samhälle.</w:t>
      </w:r>
    </w:p>
    <w:p/>
    <w:p>
      <w:r>
        <w:rPr>
          <w:rFonts w:ascii="Arial" w:hAnsi="Arial"/>
          <w:b/>
          <w:sz w:val="24"/>
        </w:rPr>
        <w:t>Förslag till beslut</w:t>
      </w:r>
    </w:p>
    <w:p>
      <w:r>
        <w:rPr>
          <w:rFonts w:ascii="Arial" w:hAnsi="Arial"/>
          <w:sz w:val="24"/>
        </w:rPr>
        <w:t>att kommunfullmäktige beslutar att utöka kamerabevakningen i centrala Nora med minst fem nya kameror under 2026</w:t>
      </w:r>
    </w:p>
    <w:p>
      <w:r>
        <w:rPr>
          <w:rFonts w:ascii="Arial" w:hAnsi="Arial"/>
          <w:sz w:val="24"/>
        </w:rPr>
        <w:t>att kommunfullmäktige beslutar att stärka samverkan mellan BRÅ, polis och kommunens trygghetsvärdar</w:t>
      </w:r>
    </w:p>
    <w:p>
      <w:r>
        <w:rPr>
          <w:rFonts w:ascii="Arial" w:hAnsi="Arial"/>
          <w:sz w:val="24"/>
        </w:rPr>
        <w:t>att kommunfullmäktige beslutar att genomföra en trygghetsundersökning bland invånarna i centrala Nora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Nora)</w:t>
      </w:r>
    </w:p>
    <w:p>
      <w:r>
        <w:rPr>
          <w:rFonts w:ascii="Arial" w:hAnsi="Arial"/>
          <w:sz w:val="24"/>
        </w:rPr>
        <w:t>Ort: Nora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