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Åtvidaberg kommun</w:t>
      </w:r>
    </w:p>
    <w:p/>
    <w:p>
      <w:r>
        <w:rPr>
          <w:rFonts w:ascii="Arial" w:hAnsi="Arial"/>
          <w:b/>
          <w:sz w:val="24"/>
        </w:rPr>
        <w:t>Motion till Åtvidaberg kommunfullmäktige</w:t>
      </w:r>
    </w:p>
    <w:p/>
    <w:p>
      <w:r>
        <w:rPr>
          <w:rFonts w:ascii="Arial" w:hAnsi="Arial"/>
          <w:b/>
          <w:sz w:val="24"/>
        </w:rPr>
        <w:t>Motion om åtgärder för förbättrad äldreomsorg efter IVO-granskning</w:t>
      </w:r>
    </w:p>
    <w:p/>
    <w:p>
      <w:r>
        <w:rPr>
          <w:rFonts w:ascii="Arial" w:hAnsi="Arial"/>
          <w:sz w:val="24"/>
        </w:rPr>
        <w:t>Inlämnad av: Sverigedemokraterna i Åtvidaberg</w:t>
      </w:r>
    </w:p>
    <w:p>
      <w:r>
        <w:rPr>
          <w:rFonts w:ascii="Arial" w:hAnsi="Arial"/>
          <w:sz w:val="24"/>
        </w:rPr>
        <w:t>Datum: 2026-06-06</w:t>
      </w:r>
    </w:p>
    <w:p/>
    <w:p>
      <w:r>
        <w:rPr>
          <w:rFonts w:ascii="Arial" w:hAnsi="Arial"/>
          <w:b/>
          <w:sz w:val="24"/>
        </w:rPr>
        <w:t>Motivering</w:t>
      </w:r>
    </w:p>
    <w:p>
      <w:r>
        <w:rPr>
          <w:rFonts w:ascii="Arial" w:hAnsi="Arial"/>
          <w:sz w:val="24"/>
        </w:rPr>
        <w:t>En granskning 2025 visade brister och risker i Åtvidabergs äldreomsorg som kommunstyrelsen inte haft tillräcklig koll på. Incidenter som skabb inom hemtjänsten har rapporterats. Äldreomsorgen är en kärnverksamhet som måste prioriteras för att garantera trygghet och kvalitet för kommunens äldre invånare. SD vill se konkreta åtgärder för att höja standarden.</w:t>
      </w:r>
    </w:p>
    <w:p/>
    <w:p>
      <w:r>
        <w:rPr>
          <w:rFonts w:ascii="Arial" w:hAnsi="Arial"/>
          <w:b/>
          <w:sz w:val="24"/>
        </w:rPr>
        <w:t>Förslag till beslut</w:t>
      </w:r>
    </w:p>
    <w:p>
      <w:r>
        <w:rPr>
          <w:rFonts w:ascii="Arial" w:hAnsi="Arial"/>
          <w:sz w:val="24"/>
        </w:rPr>
        <w:t>att kommunfullmäktige beslutar att ta fram en handlingsplan för att åtgärda brister identifierade i 2025 års granskning</w:t>
      </w:r>
    </w:p>
    <w:p>
      <w:r>
        <w:rPr>
          <w:rFonts w:ascii="Arial" w:hAnsi="Arial"/>
          <w:sz w:val="24"/>
        </w:rPr>
        <w:t>att regelbundna uppföljningar och kvalitetskontroller införs inom äldreomsorgen</w:t>
      </w:r>
    </w:p>
    <w:p>
      <w:r>
        <w:rPr>
          <w:rFonts w:ascii="Arial" w:hAnsi="Arial"/>
          <w:sz w:val="24"/>
        </w:rPr>
        <w:t>att personalutbildning och resursförstärkning prioriteras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Åtvidaberg)</w:t>
      </w:r>
    </w:p>
    <w:p>
      <w:r>
        <w:rPr>
          <w:rFonts w:ascii="Arial" w:hAnsi="Arial"/>
          <w:sz w:val="24"/>
        </w:rPr>
        <w:t>Ort: Åtvidaberg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Åtvidaberg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Åtvidaberg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Åtvidaberg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