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Åtvidaberg kommun</w:t>
      </w:r>
    </w:p>
    <w:p/>
    <w:p>
      <w:r>
        <w:rPr>
          <w:rFonts w:ascii="Arial" w:hAnsi="Arial"/>
          <w:b/>
          <w:sz w:val="24"/>
        </w:rPr>
        <w:t>Motion till Åtvidaberg kommunfullmäktige</w:t>
      </w:r>
    </w:p>
    <w:p/>
    <w:p>
      <w:r>
        <w:rPr>
          <w:rFonts w:ascii="Arial" w:hAnsi="Arial"/>
          <w:b/>
          <w:sz w:val="24"/>
        </w:rPr>
        <w:t>Motion om effektivare hemtjänst och hantering av incidenter</w:t>
      </w:r>
    </w:p>
    <w:p/>
    <w:p>
      <w:r>
        <w:rPr>
          <w:rFonts w:ascii="Arial" w:hAnsi="Arial"/>
          <w:sz w:val="24"/>
        </w:rPr>
        <w:t>Inlämnad av: Sverigedemokraterna i Åtvidaberg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Sanering och incidenter som skabb har förekommit inom hemtjänsten. Äldreomsorgen behöver effektiviseras för att undvika risker och höja kvaliteten. SD vill se bättre rutiner och transparens.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striktare hygien- och kvalitetsrutiner i hemtjänsten</w:t>
      </w:r>
    </w:p>
    <w:p>
      <w:r>
        <w:rPr>
          <w:rFonts w:ascii="Arial" w:hAnsi="Arial"/>
          <w:sz w:val="24"/>
        </w:rPr>
        <w:t>att digitala verktyg för uppföljning införs</w:t>
      </w:r>
    </w:p>
    <w:p>
      <w:r>
        <w:rPr>
          <w:rFonts w:ascii="Arial" w:hAnsi="Arial"/>
          <w:sz w:val="24"/>
        </w:rPr>
        <w:t>att årlig rapport om incidenter lämnas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Åtvidaberg)</w:t>
      </w:r>
    </w:p>
    <w:p>
      <w:r>
        <w:rPr>
          <w:rFonts w:ascii="Arial" w:hAnsi="Arial"/>
          <w:sz w:val="24"/>
        </w:rPr>
        <w:t>Ort: Åtvidaberg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Åtvidaberg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Åtvidaberg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Åtvidaberg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