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Boxholm kommun</w:t>
      </w:r>
    </w:p>
    <w:p/>
    <w:p>
      <w:r>
        <w:rPr>
          <w:rFonts w:ascii="Arial" w:hAnsi="Arial"/>
          <w:b/>
          <w:sz w:val="24"/>
        </w:rPr>
        <w:t>Motion till Boxholm kommunfullmäktige</w:t>
      </w:r>
    </w:p>
    <w:p/>
    <w:p>
      <w:r>
        <w:rPr>
          <w:rFonts w:ascii="Arial" w:hAnsi="Arial"/>
          <w:b/>
          <w:sz w:val="24"/>
        </w:rPr>
        <w:t>Motion om stärkt studiero och ordning i Boxholms grundskolor</w:t>
      </w:r>
    </w:p>
    <w:p/>
    <w:p>
      <w:r>
        <w:rPr>
          <w:rFonts w:ascii="Arial" w:hAnsi="Arial"/>
          <w:sz w:val="24"/>
        </w:rPr>
        <w:t>Inlämnad av: Sverigedemokraterna i Boxholm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Boxholms elever presterar väl enligt Skolverkets statistik 2025, men för att bibehålla och förbättra resultaten krävs kontinuerligt arbete med studiero och ordning. Störningar i klassrummet påverkar alla elever negativt och kommunens ansvar är att skapa trygga lärmiljöer. Sverigedemokraterna vill se tydliga rutiner, ökad vuxennärvaro och nolltolerans mot mobbning och bråk. Detta är särskilt viktigt i en liten kommun där varje elevs framgång räknas.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utbildningsnämnden att ta fram en handlingsplan för studiero och ordning i alla grundskolor</w:t>
      </w:r>
    </w:p>
    <w:p>
      <w:r>
        <w:rPr>
          <w:rFonts w:ascii="Arial" w:hAnsi="Arial"/>
          <w:sz w:val="24"/>
        </w:rPr>
        <w:t>att planen ska inkludera fler vuxna i skolan och tydliga konsekvenser för ordningsstörningar</w:t>
      </w:r>
    </w:p>
    <w:p>
      <w:r>
        <w:rPr>
          <w:rFonts w:ascii="Arial" w:hAnsi="Arial"/>
          <w:sz w:val="24"/>
        </w:rPr>
        <w:t>att uppföljning sker årligen med redovisning till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Boxholm)</w:t>
      </w:r>
    </w:p>
    <w:p>
      <w:r>
        <w:rPr>
          <w:rFonts w:ascii="Arial" w:hAnsi="Arial"/>
          <w:sz w:val="24"/>
        </w:rPr>
        <w:t>Ort: Boxholm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Boxholm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Boxholm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Boxholm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