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Linköping kommun</w:t>
      </w:r>
    </w:p>
    <w:p/>
    <w:p>
      <w:r>
        <w:rPr>
          <w:rFonts w:ascii="Arial" w:hAnsi="Arial"/>
          <w:b/>
          <w:sz w:val="24"/>
        </w:rPr>
        <w:t>Motion till Linköping kommunfullmäktige</w:t>
      </w:r>
    </w:p>
    <w:p/>
    <w:p>
      <w:r>
        <w:rPr>
          <w:rFonts w:ascii="Arial" w:hAnsi="Arial"/>
          <w:b/>
          <w:sz w:val="24"/>
        </w:rPr>
        <w:t>Motion om ökad trygghet i Ryd, Berga och Skäggetorp</w:t>
      </w:r>
    </w:p>
    <w:p/>
    <w:p>
      <w:r>
        <w:rPr>
          <w:rFonts w:ascii="Arial" w:hAnsi="Arial"/>
          <w:sz w:val="24"/>
        </w:rPr>
        <w:t>Inlämnad av: Sverigedemokraterna i Linköping</w:t>
      </w:r>
    </w:p>
    <w:p>
      <w:r>
        <w:rPr>
          <w:rFonts w:ascii="Arial" w:hAnsi="Arial"/>
          <w:sz w:val="24"/>
        </w:rPr>
        <w:t>Datum: 2026-06-06</w:t>
      </w:r>
    </w:p>
    <w:p/>
    <w:p>
      <w:r>
        <w:rPr>
          <w:rFonts w:ascii="Arial" w:hAnsi="Arial"/>
          <w:b/>
          <w:sz w:val="24"/>
        </w:rPr>
        <w:t>Motivering</w:t>
      </w:r>
    </w:p>
    <w:p>
      <w:r>
        <w:rPr>
          <w:rFonts w:ascii="Arial" w:hAnsi="Arial"/>
          <w:sz w:val="24"/>
        </w:rPr>
        <w:t>I Linköpings kommun har områdena Ryd, Berga och Skäggetorp under flera år präglats av utmaningar med brottslighet och otrygghet. Enligt Brås utvärdering från november 2025 av trygghetsvärdarnas arbete visar Berga en nedgång i upplevd trygghet medan Ryd uppvisar endast svag ökning. Kommunen använder metoden EST och platssamverkan, men resultaten är otillräckliga. SD vill se konkreta åtgärder som fler kameror, utökad väktarnärvaro och stärkt samverkan med polis för att skapa verklig trygghet för invånarna. Detta ligger i linje med kommunens egna strategiska mål om trygghet och säkerhet i budget 2026.</w:t>
      </w:r>
    </w:p>
    <w:p/>
    <w:p>
      <w:r>
        <w:rPr>
          <w:rFonts w:ascii="Arial" w:hAnsi="Arial"/>
          <w:b/>
          <w:sz w:val="24"/>
        </w:rPr>
        <w:t>Förslag till beslut</w:t>
      </w:r>
    </w:p>
    <w:p>
      <w:r>
        <w:rPr>
          <w:rFonts w:ascii="Arial" w:hAnsi="Arial"/>
          <w:sz w:val="24"/>
        </w:rPr>
        <w:t>att kommunfullmäktige beslutar att utöka antalet trygghetskameror och väktare i Ryd, Berga och Skäggetorp under 2026</w:t>
      </w:r>
    </w:p>
    <w:p>
      <w:r>
        <w:rPr>
          <w:rFonts w:ascii="Arial" w:hAnsi="Arial"/>
          <w:sz w:val="24"/>
        </w:rPr>
        <w:t>att kommunfullmäktige beslutar att förstärka platssamverkan med regelbundna lägesbilder och åtgärdsplaner</w:t>
      </w:r>
    </w:p>
    <w:p>
      <w:r>
        <w:rPr>
          <w:rFonts w:ascii="Arial" w:hAnsi="Arial"/>
          <w:sz w:val="24"/>
        </w:rPr>
        <w:t>att kommunfullmäktige beslutar att avsätta medel för utvärdering av insatserna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Linköping)</w:t>
      </w:r>
    </w:p>
    <w:p>
      <w:r>
        <w:rPr>
          <w:rFonts w:ascii="Arial" w:hAnsi="Arial"/>
          <w:sz w:val="24"/>
        </w:rPr>
        <w:t>Ort: Linköping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