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Linköping kommun</w:t>
      </w:r>
    </w:p>
    <w:p/>
    <w:p>
      <w:r>
        <w:rPr>
          <w:rFonts w:ascii="Arial" w:hAnsi="Arial"/>
          <w:b/>
          <w:sz w:val="24"/>
        </w:rPr>
        <w:t>Motion till Linköping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upphandlingar</w:t>
      </w:r>
    </w:p>
    <w:p/>
    <w:p>
      <w:r>
        <w:rPr>
          <w:rFonts w:ascii="Arial" w:hAnsi="Arial"/>
          <w:sz w:val="24"/>
        </w:rPr>
        <w:t>Inlämnad av: Sverigedemokraterna i Linköping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en omsättning på cirka 13 miljarder kronor 2025 är det viktigt att medborgarna har insyn i hur pengarna används. SD vill ha full öppenhet kring stora projekt, lån och upphandlingar för att stärka förtroendet och säkerställa att besluten fattas med medborgarna i fokus.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alla stora upphandlingar och investeringar på kommunens webbplats i realtid</w:t>
      </w:r>
    </w:p>
    <w:p>
      <w:r>
        <w:rPr>
          <w:rFonts w:ascii="Arial" w:hAnsi="Arial"/>
          <w:sz w:val="24"/>
        </w:rPr>
        <w:t>att kommunfullmäktige beslutar att införa medborgarbudget för prioriterade områden</w:t>
      </w:r>
    </w:p>
    <w:p>
      <w:r>
        <w:rPr>
          <w:rFonts w:ascii="Arial" w:hAnsi="Arial"/>
          <w:sz w:val="24"/>
        </w:rPr>
        <w:t>att kommunfullmäktige beslutar att hålla öppna hearings inför budgetbeslut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Linköping)</w:t>
      </w:r>
    </w:p>
    <w:p>
      <w:r>
        <w:rPr>
          <w:rFonts w:ascii="Arial" w:hAnsi="Arial"/>
          <w:sz w:val="24"/>
        </w:rPr>
        <w:t>Ort: Linköping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