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Mjölby kommun</w:t>
      </w:r>
    </w:p>
    <w:p/>
    <w:p>
      <w:r>
        <w:rPr>
          <w:rFonts w:ascii="Arial" w:hAnsi="Arial"/>
          <w:b/>
          <w:sz w:val="24"/>
        </w:rPr>
        <w:t>Motion till Mjölby kommunfullmäktige</w:t>
      </w:r>
    </w:p>
    <w:p/>
    <w:p>
      <w:r>
        <w:rPr>
          <w:rFonts w:ascii="Arial" w:hAnsi="Arial"/>
          <w:b/>
          <w:sz w:val="24"/>
        </w:rPr>
        <w:t>Motion om prioritering av Mjölbybor i bostadsförmedling</w:t>
      </w:r>
    </w:p>
    <w:p/>
    <w:p>
      <w:r>
        <w:rPr>
          <w:rFonts w:ascii="Arial" w:hAnsi="Arial"/>
          <w:sz w:val="24"/>
        </w:rPr>
        <w:t>Inlämnad av: Sverigedemokraterna i Mjölby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Medborgare som betalat skatt i kommunen ska prioriteras vid bostadsförmedling. SD vill införa tydliga regler för kösystemet. Detta stärker lokal förankring och rättvisa.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poängsystem som premierar långvarigt boende i Mjölby</w:t>
      </w:r>
    </w:p>
    <w:p>
      <w:r>
        <w:rPr>
          <w:rFonts w:ascii="Arial" w:hAnsi="Arial"/>
          <w:sz w:val="24"/>
        </w:rPr>
        <w:t>att externa köer begränsas</w:t>
      </w:r>
    </w:p>
    <w:p>
      <w:r>
        <w:rPr>
          <w:rFonts w:ascii="Arial" w:hAnsi="Arial"/>
          <w:sz w:val="24"/>
        </w:rPr>
        <w:t>att transparens i fördelningen säkerställs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Mjölby)</w:t>
      </w:r>
    </w:p>
    <w:p>
      <w:r>
        <w:rPr>
          <w:rFonts w:ascii="Arial" w:hAnsi="Arial"/>
          <w:sz w:val="24"/>
        </w:rPr>
        <w:t>Ort: Mjölby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Mjölby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Mjölby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Mjölby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