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Motala kommun</w:t>
      </w:r>
    </w:p>
    <w:p/>
    <w:p>
      <w:r>
        <w:rPr>
          <w:rFonts w:ascii="Arial" w:hAnsi="Arial"/>
          <w:b/>
          <w:sz w:val="24"/>
        </w:rPr>
        <w:t>Motion till Motala kommunfullmäktige</w:t>
      </w:r>
    </w:p>
    <w:p/>
    <w:p>
      <w:r>
        <w:rPr>
          <w:rFonts w:ascii="Arial" w:hAnsi="Arial"/>
          <w:b/>
          <w:sz w:val="24"/>
        </w:rPr>
        <w:t>Motion om ökad trygghet i centrala Motala</w:t>
      </w:r>
    </w:p>
    <w:p/>
    <w:p>
      <w:r>
        <w:rPr>
          <w:rFonts w:ascii="Arial" w:hAnsi="Arial"/>
          <w:sz w:val="24"/>
        </w:rPr>
        <w:t>Inlämnad av: Sverigedemokraterna i Motala</w:t>
      </w:r>
    </w:p>
    <w:p>
      <w:r>
        <w:rPr>
          <w:rFonts w:ascii="Arial" w:hAnsi="Arial"/>
          <w:sz w:val="24"/>
        </w:rPr>
        <w:t>Datum: 2026-06-06</w:t>
      </w:r>
    </w:p>
    <w:p/>
    <w:p>
      <w:r>
        <w:rPr>
          <w:rFonts w:ascii="Arial" w:hAnsi="Arial"/>
          <w:b/>
          <w:sz w:val="24"/>
        </w:rPr>
        <w:t>Motivering</w:t>
      </w:r>
    </w:p>
    <w:p>
      <w:r>
        <w:rPr>
          <w:rFonts w:ascii="Arial" w:hAnsi="Arial"/>
          <w:sz w:val="24"/>
        </w:rPr>
        <w:t>Motala kommun har ett trygghetsindex på 77,8 procent enligt 2025 års mätning, vilket ligger under rikssnittet på 79,4 procent. Anmälda brott och otrygghet i centrala områden har uppmärksammats i Brås lägesbild för kommunen. Det brottsförebyggande rådet Bråmo samverkar med polisen, men ytterligare lokala åtgärder behövs för att stärka medborgarnas känsla av trygghet. Sverigedemokraterna vill prioritera konkreta insatser som kamerabevakning, ökad närvaro och samverkan mot gängrelaterad brottslighet.</w:t>
      </w:r>
    </w:p>
    <w:p>
      <w:r>
        <w:rPr>
          <w:rFonts w:ascii="Arial" w:hAnsi="Arial"/>
          <w:sz w:val="24"/>
        </w:rPr>
        <w:t>En ny samverkansöverenskommelse med polisen gäller för 2026–2027, vilket ger möjlighet till förstärkta lokala insatser. Hyperlokala problem i centrala Motala, inklusive runt Stora torget, kräver snabb hantering för att motverka utanförskap och brott.</w:t>
      </w:r>
    </w:p>
    <w:p>
      <w:r>
        <w:rPr>
          <w:rFonts w:ascii="Arial" w:hAnsi="Arial"/>
          <w:sz w:val="24"/>
        </w:rPr>
        <w:t>Genom att satsa på trygghet visar vi att Motalaborna kommer först. Detta ligger i linje med SD:s kärnfrågor om lag och ordning.</w:t>
      </w:r>
    </w:p>
    <w:p/>
    <w:p>
      <w:r>
        <w:rPr>
          <w:rFonts w:ascii="Arial" w:hAnsi="Arial"/>
          <w:b/>
          <w:sz w:val="24"/>
        </w:rPr>
        <w:t>Förslag till beslut</w:t>
      </w:r>
    </w:p>
    <w:p>
      <w:r>
        <w:rPr>
          <w:rFonts w:ascii="Arial" w:hAnsi="Arial"/>
          <w:sz w:val="24"/>
        </w:rPr>
        <w:t>att kommunfullmäktige uppdrar åt kommunstyrelsen att ta fram en handlingsplan för ökad trygghet i centrala Motala med fokus på kamerabevakning och ökad polisnärvaro</w:t>
      </w:r>
    </w:p>
    <w:p>
      <w:r>
        <w:rPr>
          <w:rFonts w:ascii="Arial" w:hAnsi="Arial"/>
          <w:sz w:val="24"/>
        </w:rPr>
        <w:t>att planen presenteras senast hösten 2026</w:t>
      </w:r>
    </w:p>
    <w:p>
      <w:r>
        <w:rPr>
          <w:rFonts w:ascii="Arial" w:hAnsi="Arial"/>
          <w:sz w:val="24"/>
        </w:rPr>
        <w:t>att medel avsätts inom befintlig budget för brottsförebyggande åtgärder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Motala)</w:t>
      </w:r>
    </w:p>
    <w:p>
      <w:r>
        <w:rPr>
          <w:rFonts w:ascii="Arial" w:hAnsi="Arial"/>
          <w:sz w:val="24"/>
        </w:rPr>
        <w:t>Ort: Motala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Motala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Motala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Motala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