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Norrköping kommun</w:t>
      </w:r>
    </w:p>
    <w:p/>
    <w:p>
      <w:r>
        <w:rPr>
          <w:rFonts w:ascii="Arial" w:hAnsi="Arial"/>
          <w:b/>
          <w:sz w:val="24"/>
        </w:rPr>
        <w:t>Motion till Norrköping kommunfullmäktige</w:t>
      </w:r>
    </w:p>
    <w:p/>
    <w:p>
      <w:r>
        <w:rPr>
          <w:rFonts w:ascii="Arial" w:hAnsi="Arial"/>
          <w:b/>
          <w:sz w:val="24"/>
        </w:rPr>
        <w:t>Motion om ökad budgettransparens och redovisning</w:t>
      </w:r>
    </w:p>
    <w:p/>
    <w:p>
      <w:r>
        <w:rPr>
          <w:rFonts w:ascii="Arial" w:hAnsi="Arial"/>
          <w:sz w:val="24"/>
        </w:rPr>
        <w:t>Inlämnad av: Sverigedemokraterna i Norrköping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Norrköping har fått ett rekordöverskott på 3,6 miljarder kronor 2025. Medborgarna förtjänar full insyn i hur pengarna används. SD vill ha tydligare prioritering mot kärnverksamheter. Kommunen kan besluta om förbättrad rapportering.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kvartalsvis transparensrapport över budget och överskott.</w:t>
      </w:r>
    </w:p>
    <w:p>
      <w:r>
        <w:rPr>
          <w:rFonts w:ascii="Arial" w:hAnsi="Arial"/>
          <w:sz w:val="24"/>
        </w:rPr>
        <w:t>att alla stora investeringar redovisas med kostnadsnyttoanalys.</w:t>
      </w:r>
    </w:p>
    <w:p>
      <w:r>
        <w:rPr>
          <w:rFonts w:ascii="Arial" w:hAnsi="Arial"/>
          <w:sz w:val="24"/>
        </w:rPr>
        <w:t>att överskottet prioriteras till trygghet och välfärd.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Norrköping)</w:t>
      </w:r>
    </w:p>
    <w:p>
      <w:r>
        <w:rPr>
          <w:rFonts w:ascii="Arial" w:hAnsi="Arial"/>
          <w:sz w:val="24"/>
        </w:rPr>
        <w:t>Ort: Norrköping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