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förbättrad studiero i kommunens grundskolor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är grundläggande för goda skolresultat. I Norrköping finns rapporter om ordningsproblem i flera skolor. SD vill ha en skola där lärare kan undervisa utan störningar. Kommunen kan införa gemensamma riktlinjer.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kommunövergripande ordningsregler för grundskolan.</w:t>
      </w:r>
    </w:p>
    <w:p>
      <w:r>
        <w:rPr>
          <w:rFonts w:ascii="Arial" w:hAnsi="Arial"/>
          <w:sz w:val="24"/>
        </w:rPr>
        <w:t>att lärarna får befogenheter och stöd för att upprätthålla ordning.</w:t>
      </w:r>
    </w:p>
    <w:p>
      <w:r>
        <w:rPr>
          <w:rFonts w:ascii="Arial" w:hAnsi="Arial"/>
          <w:sz w:val="24"/>
        </w:rPr>
        <w:t>att mobila telefoner förbjuds under lektionstid.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