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Ödeshög kommun</w:t>
      </w:r>
    </w:p>
    <w:p/>
    <w:p>
      <w:r>
        <w:rPr>
          <w:rFonts w:ascii="Arial" w:hAnsi="Arial"/>
          <w:b/>
          <w:sz w:val="24"/>
        </w:rPr>
        <w:t>Motion till Ödeshög kommunfullmäktige</w:t>
      </w:r>
    </w:p>
    <w:p/>
    <w:p>
      <w:r>
        <w:rPr>
          <w:rFonts w:ascii="Arial" w:hAnsi="Arial"/>
          <w:b/>
          <w:sz w:val="24"/>
        </w:rPr>
        <w:t>Motion om ökad trygghet i centrala Ödeshög</w:t>
      </w:r>
    </w:p>
    <w:p/>
    <w:p>
      <w:r>
        <w:rPr>
          <w:rFonts w:ascii="Arial" w:hAnsi="Arial"/>
          <w:sz w:val="24"/>
        </w:rPr>
        <w:t>Inlämnad av: Sverigedemokraterna i Ödeshög</w:t>
      </w:r>
    </w:p>
    <w:p>
      <w:r>
        <w:rPr>
          <w:rFonts w:ascii="Arial" w:hAnsi="Arial"/>
          <w:sz w:val="24"/>
        </w:rPr>
        <w:t>Datum: 2026-06-06</w:t>
      </w:r>
    </w:p>
    <w:p/>
    <w:p>
      <w:r>
        <w:rPr>
          <w:rFonts w:ascii="Arial" w:hAnsi="Arial"/>
          <w:b/>
          <w:sz w:val="24"/>
        </w:rPr>
        <w:t>Motivering</w:t>
      </w:r>
    </w:p>
    <w:p>
      <w:r>
        <w:rPr>
          <w:rFonts w:ascii="Arial" w:hAnsi="Arial"/>
          <w:sz w:val="24"/>
        </w:rPr>
        <w:t>Ödeshögs kommun arbetar aktivt med brottsförebyggande enligt lag, men trygghetsindexet ligger på 53,1 och anmälda brott uppgår till cirka 70 per 1 000 invånare. Centrala delar av Ödeshög upplever otrygghet kvällstid enligt lokala rapporter. SD Ödeshög vill stärka den fysiska tryggheten genom konkreta åtgärder som bättre belysning och kameraövervakning på strategiska platser. Detta ligger i linje med SD:s fokus på trygghet för vanliga medborgare.</w:t>
      </w:r>
    </w:p>
    <w:p>
      <w:r>
        <w:rPr>
          <w:rFonts w:ascii="Arial" w:hAnsi="Arial"/>
          <w:sz w:val="24"/>
        </w:rPr>
        <w:t>Kommunen har nyligen infört samordningsmodeller för trygghet, men mer behövs för att förebygga incidenter. Investeringar i belysning och kameror är kostnadseffektiva och ger snabb effekt.</w:t>
      </w:r>
    </w:p>
    <w:p>
      <w:r>
        <w:rPr>
          <w:rFonts w:ascii="Arial" w:hAnsi="Arial"/>
          <w:sz w:val="24"/>
        </w:rPr>
        <w:t>En sådan satsning prioriterar medborgarnas säkerhet framför andra utgifter och visar att SD sätter trygghet först.</w:t>
      </w:r>
    </w:p>
    <w:p/>
    <w:p>
      <w:r>
        <w:rPr>
          <w:rFonts w:ascii="Arial" w:hAnsi="Arial"/>
          <w:b/>
          <w:sz w:val="24"/>
        </w:rPr>
        <w:t>Förslag till beslut</w:t>
      </w:r>
    </w:p>
    <w:p>
      <w:r>
        <w:rPr>
          <w:rFonts w:ascii="Arial" w:hAnsi="Arial"/>
          <w:sz w:val="24"/>
        </w:rPr>
        <w:t>att kommunfullmäktige beslutar om att installera modern LED-belysning och kameraövervakning på Stora torget och angränsande gator i centrala Ödeshög under 2026</w:t>
      </w:r>
    </w:p>
    <w:p>
      <w:r>
        <w:rPr>
          <w:rFonts w:ascii="Arial" w:hAnsi="Arial"/>
          <w:sz w:val="24"/>
        </w:rPr>
        <w:t>att en trygghetsinventering genomförs tillsammans med polisen under hösten 2026</w:t>
      </w:r>
    </w:p>
    <w:p>
      <w:r>
        <w:rPr>
          <w:rFonts w:ascii="Arial" w:hAnsi="Arial"/>
          <w:sz w:val="24"/>
        </w:rPr>
        <w:t>att kostnaderna finansieras inom befintlig budgetram för brottsförebyggande 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Ödeshög)</w:t>
      </w:r>
    </w:p>
    <w:p>
      <w:r>
        <w:rPr>
          <w:rFonts w:ascii="Arial" w:hAnsi="Arial"/>
          <w:sz w:val="24"/>
        </w:rPr>
        <w:t>Ort: Ödeshög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Ödeshög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Ödeshög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Ödeshög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