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språkkrav och integrationskrav i vuxenutbildningen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Ödeshögs kommun har en enhet för arbete, integration och vuxenutbildning. SD vill skärpa kraven på svenska och svenska värderingar i integrationsinsatserna.</w:t>
      </w:r>
    </w:p>
    <w:p>
      <w:r>
        <w:rPr>
          <w:rFonts w:ascii="Arial" w:hAnsi="Arial"/>
          <w:sz w:val="24"/>
        </w:rPr>
        <w:t>Språk och värderingar är nycklar till framgångsrik integration. Utan krav misslyckas politiken.</w:t>
      </w:r>
    </w:p>
    <w:p>
      <w:r>
        <w:rPr>
          <w:rFonts w:ascii="Arial" w:hAnsi="Arial"/>
          <w:sz w:val="24"/>
        </w:rPr>
        <w:t>Detta är ett klassiskt SD-krav anpassat till kommunens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språktest och värderingskurser som villkor för bidrag och insatser inom integration från 2027</w:t>
      </w:r>
    </w:p>
    <w:p>
      <w:r>
        <w:rPr>
          <w:rFonts w:ascii="Arial" w:hAnsi="Arial"/>
          <w:sz w:val="24"/>
        </w:rPr>
        <w:t>att vuxenutbildningen prioriterar svenska som andraspråk med mätbara mål</w:t>
      </w:r>
    </w:p>
    <w:p>
      <w:r>
        <w:rPr>
          <w:rFonts w:ascii="Arial" w:hAnsi="Arial"/>
          <w:sz w:val="24"/>
        </w:rPr>
        <w:t>att uppföljning sker årligen i kommunstyrelsen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