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ökad transparens i kommunens budgetprocess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Budgetprocessen i Ödeshög behöver bli mer öppen för medborgarna. SD vill ha tydligare redovisning av prioriteringar och konsekvenser.</w:t>
      </w:r>
    </w:p>
    <w:p>
      <w:r>
        <w:rPr>
          <w:rFonts w:ascii="Arial" w:hAnsi="Arial"/>
          <w:sz w:val="24"/>
        </w:rPr>
        <w:t>Transparens stärker demokratin och förtroendet för kommunen.</w:t>
      </w:r>
    </w:p>
    <w:p>
      <w:r>
        <w:rPr>
          <w:rFonts w:ascii="Arial" w:hAnsi="Arial"/>
          <w:sz w:val="24"/>
        </w:rPr>
        <w:t>Medborgarna har rätt att veta hur skattepengarna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publicera detaljerade konsekvensanalyser av budgetförslag på odeshog.se senast 30 dagar före beslut</w:t>
      </w:r>
    </w:p>
    <w:p>
      <w:r>
        <w:rPr>
          <w:rFonts w:ascii="Arial" w:hAnsi="Arial"/>
          <w:sz w:val="24"/>
        </w:rPr>
        <w:t>att medborgardialoger hålls om stora investeringar som nya skolor</w:t>
      </w:r>
    </w:p>
    <w:p>
      <w:r>
        <w:rPr>
          <w:rFonts w:ascii="Arial" w:hAnsi="Arial"/>
          <w:sz w:val="24"/>
        </w:rPr>
        <w:t>att alla nämndprotokoll publiceras snabbare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